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BEC" w:rsidRPr="00074BEC" w:rsidRDefault="00074BEC" w:rsidP="00074BEC">
      <w:pPr>
        <w:spacing w:before="288" w:after="168" w:line="336" w:lineRule="atLeast"/>
        <w:outlineLvl w:val="0"/>
        <w:rPr>
          <w:rFonts w:ascii="Times New Roman" w:eastAsia="Times New Roman" w:hAnsi="Times New Roman" w:cs="Times New Roman"/>
          <w:kern w:val="36"/>
          <w:sz w:val="28"/>
          <w:szCs w:val="28"/>
          <w:lang w:eastAsia="ru-RU"/>
        </w:rPr>
      </w:pPr>
      <w:r w:rsidRPr="00074BEC">
        <w:rPr>
          <w:rFonts w:ascii="Times New Roman" w:eastAsia="Times New Roman" w:hAnsi="Times New Roman" w:cs="Times New Roman"/>
          <w:kern w:val="36"/>
          <w:sz w:val="28"/>
          <w:szCs w:val="28"/>
          <w:lang w:eastAsia="ru-RU"/>
        </w:rPr>
        <w:t>Выключатели автоматические</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Для защиты людей, электропроводок и электрических устройств применяются специальные защитные устройства, включаемые непосредственно на входе цепи потребителя. Все эти устройства защищают электрические цепи от перегрузки и короткого замыкания.</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 xml:space="preserve">Автоматические выключатели размыкают питающие цепи в случае увеличения </w:t>
      </w:r>
      <w:proofErr w:type="gramStart"/>
      <w:r w:rsidRPr="00074BEC">
        <w:rPr>
          <w:rFonts w:ascii="Times New Roman" w:eastAsia="Times New Roman" w:hAnsi="Times New Roman" w:cs="Times New Roman"/>
          <w:sz w:val="28"/>
          <w:szCs w:val="28"/>
          <w:lang w:eastAsia="ru-RU"/>
        </w:rPr>
        <w:t>выше номинального значения</w:t>
      </w:r>
      <w:proofErr w:type="gramEnd"/>
      <w:r w:rsidRPr="00074BEC">
        <w:rPr>
          <w:rFonts w:ascii="Times New Roman" w:eastAsia="Times New Roman" w:hAnsi="Times New Roman" w:cs="Times New Roman"/>
          <w:sz w:val="28"/>
          <w:szCs w:val="28"/>
          <w:lang w:eastAsia="ru-RU"/>
        </w:rPr>
        <w:t xml:space="preserve"> протекающего через них тока, осуществляя таким образом отключение электрооборудования от сети. Кроме того, они предназначены для оперативного управления участками электрических цепей. К автоматическому выключателю предъявляются требования малого времени размыкания цепи (отключения). Автоматические выключатели соответствуют современным нормам электробезопасности, имеющие пломбируемые панели для защиты от несанкционированного доступа к проводникам, скругленные клеммы с насечками для надежного соединения с проводником, индикаторного окошка состояния контактов.</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noProof/>
          <w:sz w:val="28"/>
          <w:szCs w:val="28"/>
          <w:lang w:eastAsia="ru-RU"/>
        </w:rPr>
        <w:drawing>
          <wp:inline distT="0" distB="0" distL="0" distR="0" wp14:anchorId="13C75183" wp14:editId="608ED5B2">
            <wp:extent cx="1924050" cy="2333625"/>
            <wp:effectExtent l="0" t="0" r="0" b="9525"/>
            <wp:docPr id="5" name="Рисунок 5" descr="http://www.ess-ltd.ru/elektro/images/ustroistv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ss-ltd.ru/elektro/images/ustroistvov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2333625"/>
                    </a:xfrm>
                    <a:prstGeom prst="rect">
                      <a:avLst/>
                    </a:prstGeom>
                    <a:noFill/>
                    <a:ln>
                      <a:noFill/>
                    </a:ln>
                  </pic:spPr>
                </pic:pic>
              </a:graphicData>
            </a:graphic>
          </wp:inline>
        </w:drawing>
      </w:r>
      <w:r w:rsidRPr="00074BEC">
        <w:rPr>
          <w:rFonts w:ascii="Times New Roman" w:eastAsia="Times New Roman" w:hAnsi="Times New Roman" w:cs="Times New Roman"/>
          <w:sz w:val="28"/>
          <w:szCs w:val="28"/>
          <w:lang w:eastAsia="ru-RU"/>
        </w:rPr>
        <w:t xml:space="preserve">Современный автоматический выключатель состоит из подпружиненного механизма (1), замыкающего контактную группу (2) автомата во взведенном состоянии, теплового (биметаллическая пластина) и электромагнитного (соленоид) размыкателей (4), </w:t>
      </w:r>
      <w:proofErr w:type="spellStart"/>
      <w:r w:rsidRPr="00074BEC">
        <w:rPr>
          <w:rFonts w:ascii="Times New Roman" w:eastAsia="Times New Roman" w:hAnsi="Times New Roman" w:cs="Times New Roman"/>
          <w:sz w:val="28"/>
          <w:szCs w:val="28"/>
          <w:lang w:eastAsia="ru-RU"/>
        </w:rPr>
        <w:t>дугогасительного</w:t>
      </w:r>
      <w:proofErr w:type="spellEnd"/>
      <w:r w:rsidRPr="00074BEC">
        <w:rPr>
          <w:rFonts w:ascii="Times New Roman" w:eastAsia="Times New Roman" w:hAnsi="Times New Roman" w:cs="Times New Roman"/>
          <w:sz w:val="28"/>
          <w:szCs w:val="28"/>
          <w:lang w:eastAsia="ru-RU"/>
        </w:rPr>
        <w:t xml:space="preserve"> устройства (3) и контактов (5).</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Тепловой размыкатель предназначен для защиты цепей от перегрузки, а магнитный - для защиты от короткого замыкания. Тепловой размыкатель срабатывает после нагрева биметаллической пластины. Время нагрева пластины зависит от величины тока, превышающей номинальное значение. Этот тип размыкателя - инерционный размыкатель не, реагирует на небольшие кратковременные увеличения значения тока. Магнитный размыкатель является быстродействующим. Его срабатывание происходит при превышении значения номинального тока в несколько раз.</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lastRenderedPageBreak/>
        <w:t xml:space="preserve">Во взведенном состоянии контакты выключателя замкнуты, ток в цепи протекает через обмотку магнитного размыкателя и биметаллическую пластину. Срабатывание одного из размыкателей приводит к освобождению взводной пружины и сбрасыванию выключателя, который, в свою очередь, размыкает контактную группу. Чтобы защитить контакты от подгорания в момент размыкания, параллельно им установлены </w:t>
      </w:r>
      <w:proofErr w:type="spellStart"/>
      <w:r w:rsidRPr="00074BEC">
        <w:rPr>
          <w:rFonts w:ascii="Times New Roman" w:eastAsia="Times New Roman" w:hAnsi="Times New Roman" w:cs="Times New Roman"/>
          <w:sz w:val="28"/>
          <w:szCs w:val="28"/>
          <w:lang w:eastAsia="ru-RU"/>
        </w:rPr>
        <w:t>дугогасительные</w:t>
      </w:r>
      <w:proofErr w:type="spellEnd"/>
      <w:r w:rsidRPr="00074BEC">
        <w:rPr>
          <w:rFonts w:ascii="Times New Roman" w:eastAsia="Times New Roman" w:hAnsi="Times New Roman" w:cs="Times New Roman"/>
          <w:sz w:val="28"/>
          <w:szCs w:val="28"/>
          <w:lang w:eastAsia="ru-RU"/>
        </w:rPr>
        <w:t xml:space="preserve"> камеры, представляющие собой набор медных пластин, разделенных воздушной прослойкой. В момент отключения/включения происходит дробление дуги, в результате чего она и гаснет. Универсальные контакты позволяют фиксировать как проводники, так и клеммы или шины.</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 xml:space="preserve">Конструктивно все выключатели крепятся на стандартную </w:t>
      </w:r>
      <w:proofErr w:type="spellStart"/>
      <w:r w:rsidRPr="00074BEC">
        <w:rPr>
          <w:rFonts w:ascii="Times New Roman" w:eastAsia="Times New Roman" w:hAnsi="Times New Roman" w:cs="Times New Roman"/>
          <w:sz w:val="28"/>
          <w:szCs w:val="28"/>
          <w:lang w:eastAsia="ru-RU"/>
        </w:rPr>
        <w:t>DlN</w:t>
      </w:r>
      <w:proofErr w:type="spellEnd"/>
      <w:r w:rsidRPr="00074BEC">
        <w:rPr>
          <w:rFonts w:ascii="Times New Roman" w:eastAsia="Times New Roman" w:hAnsi="Times New Roman" w:cs="Times New Roman"/>
          <w:sz w:val="28"/>
          <w:szCs w:val="28"/>
          <w:lang w:eastAsia="ru-RU"/>
        </w:rPr>
        <w:t>-рейку шириной 35 мм. Крепление корпуса автоматического выключателя осуществляется с помощью защелки. Для удобства защелка имеет два фиксированных положения. В верхнем положении защелки корпус выключателя фиксируется на DIN-рейке, в нижнем - он освобожден. Головка винта крепления позволяет использовать и крестовую, и плоскую отвертки.</w:t>
      </w:r>
    </w:p>
    <w:p w:rsidR="00074BEC" w:rsidRPr="00074BEC" w:rsidRDefault="00074BEC" w:rsidP="00074BEC">
      <w:pPr>
        <w:spacing w:before="480" w:after="144" w:line="336" w:lineRule="atLeast"/>
        <w:outlineLvl w:val="3"/>
        <w:rPr>
          <w:rFonts w:ascii="Times New Roman" w:eastAsia="Times New Roman" w:hAnsi="Times New Roman" w:cs="Times New Roman"/>
          <w:b/>
          <w:bCs/>
          <w:sz w:val="28"/>
          <w:szCs w:val="28"/>
          <w:lang w:eastAsia="ru-RU"/>
        </w:rPr>
      </w:pPr>
      <w:r w:rsidRPr="00074BEC">
        <w:rPr>
          <w:rFonts w:ascii="Times New Roman" w:eastAsia="Times New Roman" w:hAnsi="Times New Roman" w:cs="Times New Roman"/>
          <w:b/>
          <w:bCs/>
          <w:sz w:val="28"/>
          <w:szCs w:val="28"/>
          <w:lang w:eastAsia="ru-RU"/>
        </w:rPr>
        <w:t>Дополнительно по теме</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6" w:history="1">
        <w:r w:rsidRPr="00074BEC">
          <w:rPr>
            <w:rFonts w:ascii="Times New Roman" w:eastAsia="Times New Roman" w:hAnsi="Times New Roman" w:cs="Times New Roman"/>
            <w:sz w:val="28"/>
            <w:szCs w:val="28"/>
            <w:u w:val="single"/>
            <w:lang w:eastAsia="ru-RU"/>
          </w:rPr>
          <w:t>Характеристика автомат. выкл.</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7" w:history="1">
        <w:r w:rsidRPr="00074BEC">
          <w:rPr>
            <w:rFonts w:ascii="Times New Roman" w:eastAsia="Times New Roman" w:hAnsi="Times New Roman" w:cs="Times New Roman"/>
            <w:sz w:val="28"/>
            <w:szCs w:val="28"/>
            <w:u w:val="single"/>
            <w:lang w:eastAsia="ru-RU"/>
          </w:rPr>
          <w:t>Устройства защитного отключения (УЗО)</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Принцип работы, классификация и виды УЗО.</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8" w:history="1">
        <w:r w:rsidRPr="00074BEC">
          <w:rPr>
            <w:rFonts w:ascii="Times New Roman" w:eastAsia="Times New Roman" w:hAnsi="Times New Roman" w:cs="Times New Roman"/>
            <w:sz w:val="28"/>
            <w:szCs w:val="28"/>
            <w:u w:val="single"/>
            <w:lang w:eastAsia="ru-RU"/>
          </w:rPr>
          <w:t>Выбор и применение УЗО</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9" w:history="1">
        <w:r w:rsidRPr="00074BEC">
          <w:rPr>
            <w:rFonts w:ascii="Times New Roman" w:eastAsia="Times New Roman" w:hAnsi="Times New Roman" w:cs="Times New Roman"/>
            <w:sz w:val="28"/>
            <w:szCs w:val="28"/>
            <w:u w:val="single"/>
            <w:lang w:eastAsia="ru-RU"/>
          </w:rPr>
          <w:t>Причины срабатывания УЗО</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0" w:history="1">
        <w:r w:rsidRPr="00074BEC">
          <w:rPr>
            <w:rFonts w:ascii="Times New Roman" w:eastAsia="Times New Roman" w:hAnsi="Times New Roman" w:cs="Times New Roman"/>
            <w:sz w:val="28"/>
            <w:szCs w:val="28"/>
            <w:u w:val="single"/>
            <w:lang w:eastAsia="ru-RU"/>
          </w:rPr>
          <w:t>Дифференциальные автомат. выкл.</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1" w:history="1">
        <w:r w:rsidRPr="00074BEC">
          <w:rPr>
            <w:rFonts w:ascii="Times New Roman" w:eastAsia="Times New Roman" w:hAnsi="Times New Roman" w:cs="Times New Roman"/>
            <w:sz w:val="28"/>
            <w:szCs w:val="28"/>
            <w:u w:val="single"/>
            <w:lang w:eastAsia="ru-RU"/>
          </w:rPr>
          <w:t>Выключатели нагрузки</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2" w:history="1">
        <w:r w:rsidRPr="00074BEC">
          <w:rPr>
            <w:rFonts w:ascii="Times New Roman" w:eastAsia="Times New Roman" w:hAnsi="Times New Roman" w:cs="Times New Roman"/>
            <w:sz w:val="28"/>
            <w:szCs w:val="28"/>
            <w:u w:val="single"/>
            <w:lang w:eastAsia="ru-RU"/>
          </w:rPr>
          <w:t>Контакторы модульные</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Характеристика КМ. Схемы применения в управлении освещением и электродвигателей.</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3" w:history="1">
        <w:r w:rsidRPr="00074BEC">
          <w:rPr>
            <w:rFonts w:ascii="Times New Roman" w:eastAsia="Times New Roman" w:hAnsi="Times New Roman" w:cs="Times New Roman"/>
            <w:sz w:val="28"/>
            <w:szCs w:val="28"/>
            <w:u w:val="single"/>
            <w:lang w:eastAsia="ru-RU"/>
          </w:rPr>
          <w:t>Ограничитель импульсных перенапряжений</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 xml:space="preserve">Характеристика </w:t>
      </w:r>
      <w:proofErr w:type="spellStart"/>
      <w:r w:rsidRPr="00074BEC">
        <w:rPr>
          <w:rFonts w:ascii="Times New Roman" w:eastAsia="Times New Roman" w:hAnsi="Times New Roman" w:cs="Times New Roman"/>
          <w:sz w:val="28"/>
          <w:szCs w:val="28"/>
          <w:lang w:eastAsia="ru-RU"/>
        </w:rPr>
        <w:t>УЗИП.Область</w:t>
      </w:r>
      <w:proofErr w:type="spellEnd"/>
      <w:r w:rsidRPr="00074BEC">
        <w:rPr>
          <w:rFonts w:ascii="Times New Roman" w:eastAsia="Times New Roman" w:hAnsi="Times New Roman" w:cs="Times New Roman"/>
          <w:sz w:val="28"/>
          <w:szCs w:val="28"/>
          <w:lang w:eastAsia="ru-RU"/>
        </w:rPr>
        <w:t xml:space="preserve"> применения. Источники импульсных перенапряжений. Классификация электрооборудования по стойкости к перенапряжениям.</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4" w:history="1">
        <w:r w:rsidRPr="00074BEC">
          <w:rPr>
            <w:rFonts w:ascii="Times New Roman" w:eastAsia="Times New Roman" w:hAnsi="Times New Roman" w:cs="Times New Roman"/>
            <w:sz w:val="28"/>
            <w:szCs w:val="28"/>
            <w:u w:val="single"/>
            <w:lang w:eastAsia="ru-RU"/>
          </w:rPr>
          <w:t>Дополнительные устройства</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Контакты состояния, расцепители, кнопки управления модульные.</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hyperlink r:id="rId15" w:history="1">
        <w:r w:rsidRPr="00074BEC">
          <w:rPr>
            <w:rFonts w:ascii="Times New Roman" w:eastAsia="Times New Roman" w:hAnsi="Times New Roman" w:cs="Times New Roman"/>
            <w:sz w:val="28"/>
            <w:szCs w:val="28"/>
            <w:u w:val="single"/>
            <w:lang w:eastAsia="ru-RU"/>
          </w:rPr>
          <w:t>Таймер электронный</w:t>
        </w:r>
      </w:hyperlink>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По способу размыкания питающей сети автоматические выключатели разделяются на следующие типы:</w:t>
      </w:r>
    </w:p>
    <w:p w:rsidR="007D494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однополюсные</w:t>
      </w:r>
      <w:r w:rsidR="007D494C" w:rsidRPr="00074BEC">
        <w:rPr>
          <w:rFonts w:ascii="Times New Roman" w:eastAsia="Times New Roman" w:hAnsi="Times New Roman" w:cs="Times New Roman"/>
          <w:noProof/>
          <w:sz w:val="28"/>
          <w:szCs w:val="28"/>
          <w:lang w:eastAsia="ru-RU"/>
        </w:rPr>
        <w:drawing>
          <wp:inline distT="0" distB="0" distL="0" distR="0" wp14:anchorId="7ED1B1A9" wp14:editId="4D999F06">
            <wp:extent cx="638175" cy="1247775"/>
            <wp:effectExtent l="0" t="0" r="9525" b="9525"/>
            <wp:docPr id="6" name="Рисунок 6" descr="http://www.ess-ltd.ru/elektro/images/1va47-29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ss-ltd.ru/elektro/images/1va47-29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1247775"/>
                    </a:xfrm>
                    <a:prstGeom prst="rect">
                      <a:avLst/>
                    </a:prstGeom>
                    <a:noFill/>
                    <a:ln>
                      <a:noFill/>
                    </a:ln>
                  </pic:spPr>
                </pic:pic>
              </a:graphicData>
            </a:graphic>
          </wp:inline>
        </w:drawing>
      </w:r>
      <w:r w:rsidR="007D494C">
        <w:rPr>
          <w:rFonts w:ascii="Times New Roman" w:eastAsia="Times New Roman" w:hAnsi="Times New Roman" w:cs="Times New Roman"/>
          <w:sz w:val="28"/>
          <w:szCs w:val="28"/>
          <w:lang w:eastAsia="ru-RU"/>
        </w:rPr>
        <w:t xml:space="preserve"> </w:t>
      </w:r>
      <w:r w:rsidRPr="00074BEC">
        <w:rPr>
          <w:rFonts w:ascii="Times New Roman" w:eastAsia="Times New Roman" w:hAnsi="Times New Roman" w:cs="Times New Roman"/>
          <w:sz w:val="28"/>
          <w:szCs w:val="28"/>
          <w:lang w:eastAsia="ru-RU"/>
        </w:rPr>
        <w:t>двухполюсные</w:t>
      </w:r>
      <w:r w:rsidR="007D494C" w:rsidRPr="00074BEC">
        <w:rPr>
          <w:rFonts w:ascii="Times New Roman" w:eastAsia="Times New Roman" w:hAnsi="Times New Roman" w:cs="Times New Roman"/>
          <w:noProof/>
          <w:sz w:val="28"/>
          <w:szCs w:val="28"/>
          <w:lang w:eastAsia="ru-RU"/>
        </w:rPr>
        <w:drawing>
          <wp:inline distT="0" distB="0" distL="0" distR="0" wp14:anchorId="5BA86E12" wp14:editId="67937CD5">
            <wp:extent cx="828675" cy="1114425"/>
            <wp:effectExtent l="0" t="0" r="9525" b="9525"/>
            <wp:docPr id="7" name="Рисунок 7" descr="http://www.ess-ltd.ru/elektro/images/2va4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ss-ltd.ru/elektro/images/2va47-2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1114425"/>
                    </a:xfrm>
                    <a:prstGeom prst="rect">
                      <a:avLst/>
                    </a:prstGeom>
                    <a:noFill/>
                    <a:ln>
                      <a:noFill/>
                    </a:ln>
                  </pic:spPr>
                </pic:pic>
              </a:graphicData>
            </a:graphic>
          </wp:inline>
        </w:drawing>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трехполюсные</w:t>
      </w:r>
      <w:r w:rsidR="007D494C" w:rsidRPr="00074BEC">
        <w:rPr>
          <w:rFonts w:ascii="Times New Roman" w:eastAsia="Times New Roman" w:hAnsi="Times New Roman" w:cs="Times New Roman"/>
          <w:noProof/>
          <w:sz w:val="28"/>
          <w:szCs w:val="28"/>
          <w:lang w:eastAsia="ru-RU"/>
        </w:rPr>
        <w:drawing>
          <wp:inline distT="0" distB="0" distL="0" distR="0" wp14:anchorId="57E92EDA" wp14:editId="27B742C1">
            <wp:extent cx="952500" cy="1057275"/>
            <wp:effectExtent l="0" t="0" r="0" b="9525"/>
            <wp:docPr id="8" name="Рисунок 8" descr="http://www.ess-ltd.ru/elektro/images/p098-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ss-ltd.ru/elektro/images/p098-1-0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1057275"/>
                    </a:xfrm>
                    <a:prstGeom prst="rect">
                      <a:avLst/>
                    </a:prstGeom>
                    <a:noFill/>
                    <a:ln>
                      <a:noFill/>
                    </a:ln>
                  </pic:spPr>
                </pic:pic>
              </a:graphicData>
            </a:graphic>
          </wp:inline>
        </w:drawing>
      </w:r>
      <w:proofErr w:type="spellStart"/>
      <w:r w:rsidRPr="00074BEC">
        <w:rPr>
          <w:rFonts w:ascii="Times New Roman" w:eastAsia="Times New Roman" w:hAnsi="Times New Roman" w:cs="Times New Roman"/>
          <w:sz w:val="28"/>
          <w:szCs w:val="28"/>
          <w:lang w:eastAsia="ru-RU"/>
        </w:rPr>
        <w:t>чётырехполюсные</w:t>
      </w:r>
      <w:proofErr w:type="spellEnd"/>
      <w:r w:rsidR="007D494C" w:rsidRPr="00074BEC">
        <w:rPr>
          <w:rFonts w:ascii="Times New Roman" w:eastAsia="Times New Roman" w:hAnsi="Times New Roman" w:cs="Times New Roman"/>
          <w:noProof/>
          <w:sz w:val="28"/>
          <w:szCs w:val="28"/>
          <w:lang w:eastAsia="ru-RU"/>
        </w:rPr>
        <w:drawing>
          <wp:inline distT="0" distB="0" distL="0" distR="0" wp14:anchorId="4423A72C" wp14:editId="26D12195">
            <wp:extent cx="952500" cy="857250"/>
            <wp:effectExtent l="0" t="0" r="0" b="0"/>
            <wp:docPr id="9" name="Рисунок 9" descr="http://www.ess-ltd.ru/elektro/images/p098-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ss-ltd.ru/elektro/images/p098-1-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p w:rsidR="00074BEC" w:rsidRPr="00074BEC" w:rsidRDefault="00074BEC" w:rsidP="00074BEC">
      <w:pPr>
        <w:spacing w:after="0" w:line="240" w:lineRule="auto"/>
        <w:rPr>
          <w:rFonts w:ascii="Times New Roman" w:eastAsia="Times New Roman" w:hAnsi="Times New Roman" w:cs="Times New Roman"/>
          <w:sz w:val="28"/>
          <w:szCs w:val="28"/>
          <w:lang w:eastAsia="ru-RU"/>
        </w:rPr>
      </w:pP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Характеристика срабатывания размыкающих устройств.</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Характеристика срабатывания размыкающих устройств автоматических выключателей зависит от типа подключаемой нагрузки. Различают следующие характеристики отключения выключателей: А, В, С, D, К, Z.</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автоматические выключатели с характеристикой типа А служат для размыкания цепей с большой протяженностью электропроводки и для защиты полупроводниковых устройств;</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автоматические выключатели с характеристикой типа В рекомендовано использовать для осветительных сетей общего назначения, выполненных алюминиевыми проводами;</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автоматические выключатели с характеристикой отключения типа С служат для размыкания осветительных цепей и установок с умеренными пусковыми токами (двигатели и трансформаторы). При этом у выключателей с характеристикой типа С перегрузочная способность магнитного размыкателя вдвое выше, по сравнению с выключателями с характеристикой типа В;</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автоматические выключатели с характеристикой типа D рекомендуется использовать в цепях с активно-индуктивной нагрузкой, а также предлагается для защиты электродвигателей с большими пусковыми токами;</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 xml:space="preserve">автоматические выключатели с характеристикой типа </w:t>
      </w:r>
      <w:proofErr w:type="gramStart"/>
      <w:r w:rsidRPr="00074BEC">
        <w:rPr>
          <w:rFonts w:ascii="Times New Roman" w:eastAsia="Times New Roman" w:hAnsi="Times New Roman" w:cs="Times New Roman"/>
          <w:sz w:val="28"/>
          <w:szCs w:val="28"/>
          <w:lang w:eastAsia="ru-RU"/>
        </w:rPr>
        <w:t>К</w:t>
      </w:r>
      <w:proofErr w:type="gramEnd"/>
      <w:r w:rsidRPr="00074BEC">
        <w:rPr>
          <w:rFonts w:ascii="Times New Roman" w:eastAsia="Times New Roman" w:hAnsi="Times New Roman" w:cs="Times New Roman"/>
          <w:sz w:val="28"/>
          <w:szCs w:val="28"/>
          <w:lang w:eastAsia="ru-RU"/>
        </w:rPr>
        <w:t xml:space="preserve"> используют для подключения индуктивной нагрузки;</w:t>
      </w:r>
    </w:p>
    <w:p w:rsidR="00074BEC" w:rsidRPr="00074BEC" w:rsidRDefault="00074BEC" w:rsidP="00074BEC">
      <w:pPr>
        <w:numPr>
          <w:ilvl w:val="0"/>
          <w:numId w:val="3"/>
        </w:numPr>
        <w:spacing w:before="48" w:after="48" w:line="240" w:lineRule="auto"/>
        <w:ind w:left="0"/>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автоматические выключатели с характеристикой типа Z применяются, если в качестве нагрузки используются электронные устройства.</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lastRenderedPageBreak/>
        <w:t>Выбор автоматического выключателя</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При выборе автоматического выключателя следует учитывать его условный ток короткого замыкания. Контактная группа выключателей должна обеспечить размыкание цепи даже при коротком замыкании непосредственно самих выводов. Подбор автоматических выключателей производится по величине номинального тока, номинального условного тока замыкания и характеристике отключения. При этом следует учитывать изменение тока, протекающего через выключатель в процессе работы электрооборудования, например, в результате нагрева (срабатывание теплового размыкателя) или кратковременного возрастания тока в момент включения оборудования (срабатывание магнитного размыкателя).</w:t>
      </w:r>
    </w:p>
    <w:p w:rsid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Используя автоматические выключатели с разными характеристиками, можно построить электрические схемы с избирательным отключением участков цепи. Выбор автоматических выключателей в этом случае может осуществляться исходя из величины тока размыкания или времени размыкания. Избирательность по току размыкания возможна, если характеристики выключателей различны по этому параметру. При построении цепи следует учесть, что значение тока размыкания для выключателя, стоящего по цепи дальше от источника питания, должно быть меньше, чем у выключателя, стоящего ближе к источнику.</w:t>
      </w:r>
    </w:p>
    <w:p w:rsidR="004E2C07" w:rsidRPr="004E2C07" w:rsidRDefault="004E2C07" w:rsidP="004E2C07">
      <w:pPr>
        <w:spacing w:before="240" w:after="240" w:line="240" w:lineRule="auto"/>
        <w:rPr>
          <w:rFonts w:ascii="Times New Roman" w:eastAsia="Times New Roman" w:hAnsi="Times New Roman" w:cs="Times New Roman"/>
          <w:sz w:val="28"/>
          <w:szCs w:val="28"/>
          <w:lang w:eastAsia="ru-RU"/>
        </w:rPr>
      </w:pPr>
      <w:r w:rsidRPr="004E2C07">
        <w:rPr>
          <w:rFonts w:ascii="Times New Roman" w:eastAsia="Times New Roman" w:hAnsi="Times New Roman" w:cs="Times New Roman"/>
          <w:sz w:val="28"/>
          <w:szCs w:val="28"/>
          <w:lang w:eastAsia="ru-RU"/>
        </w:rPr>
        <w:t>Установка и выбор автоматического выключателя должны учитывать требование селективности.</w:t>
      </w:r>
    </w:p>
    <w:p w:rsidR="004E2C07" w:rsidRPr="00074BEC" w:rsidRDefault="004E2C07" w:rsidP="004E2C07">
      <w:pPr>
        <w:spacing w:before="240" w:after="240" w:line="240" w:lineRule="auto"/>
        <w:rPr>
          <w:rFonts w:ascii="Times New Roman" w:eastAsia="Times New Roman" w:hAnsi="Times New Roman" w:cs="Times New Roman"/>
          <w:sz w:val="28"/>
          <w:szCs w:val="28"/>
          <w:lang w:eastAsia="ru-RU"/>
        </w:rPr>
      </w:pPr>
      <w:r w:rsidRPr="004E2C07">
        <w:rPr>
          <w:rFonts w:ascii="Times New Roman" w:eastAsia="Times New Roman" w:hAnsi="Times New Roman" w:cs="Times New Roman"/>
          <w:sz w:val="28"/>
          <w:szCs w:val="28"/>
          <w:lang w:eastAsia="ru-RU"/>
        </w:rPr>
        <w:t xml:space="preserve">Селективностью автоматических выключателей является подбор устройств в одной системе таким образом, чтобы при повреждениях или возникновении аварийной ситуации на любом участке </w:t>
      </w:r>
      <w:proofErr w:type="spellStart"/>
      <w:r w:rsidRPr="004E2C07">
        <w:rPr>
          <w:rFonts w:ascii="Times New Roman" w:eastAsia="Times New Roman" w:hAnsi="Times New Roman" w:cs="Times New Roman"/>
          <w:sz w:val="28"/>
          <w:szCs w:val="28"/>
          <w:lang w:eastAsia="ru-RU"/>
        </w:rPr>
        <w:t>электросистемы</w:t>
      </w:r>
      <w:proofErr w:type="spellEnd"/>
      <w:r w:rsidRPr="004E2C07">
        <w:rPr>
          <w:rFonts w:ascii="Times New Roman" w:eastAsia="Times New Roman" w:hAnsi="Times New Roman" w:cs="Times New Roman"/>
          <w:sz w:val="28"/>
          <w:szCs w:val="28"/>
          <w:lang w:eastAsia="ru-RU"/>
        </w:rPr>
        <w:t>, отключение производилось одним автоматом, который расположен ближе всего к месту повреждения на линии и другие автоматы не срабатывали. То есть, если неисправность или авария произошли в районе розетки, то отключается только автомат розеточной группы этого помещения, а автоматы, стоящие между счетчиком и этим автоматом, не отключаются.</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Избирательность по времени отключения определяется временем срабатывания электромагнитного размыкателя. Зная характеристики автоматических выключателей, можно осуществить их подбор по времени отключения. Для построения цепей по этому параметру нужно иметь информацию производителя выключателей о временной диаграмме отключения (</w:t>
      </w:r>
      <w:proofErr w:type="gramStart"/>
      <w:r w:rsidRPr="00074BEC">
        <w:rPr>
          <w:rFonts w:ascii="Times New Roman" w:eastAsia="Times New Roman" w:hAnsi="Times New Roman" w:cs="Times New Roman"/>
          <w:sz w:val="28"/>
          <w:szCs w:val="28"/>
          <w:lang w:eastAsia="ru-RU"/>
        </w:rPr>
        <w:t>время-токовая</w:t>
      </w:r>
      <w:proofErr w:type="gramEnd"/>
      <w:r w:rsidRPr="00074BEC">
        <w:rPr>
          <w:rFonts w:ascii="Times New Roman" w:eastAsia="Times New Roman" w:hAnsi="Times New Roman" w:cs="Times New Roman"/>
          <w:sz w:val="28"/>
          <w:szCs w:val="28"/>
          <w:lang w:eastAsia="ru-RU"/>
        </w:rPr>
        <w:t xml:space="preserve"> характеристика отключения). В этом случае при построении цепей защиты следует учесть, что задержка выключения первого к источнику выключателя должна обеспечивать предварительное отключение дальнего по цепи автоматического выключателя. Кроме того, величина времени срабатывания должна быть такай, чтобы не допустить выхода из строя устройства, питание которого осуществляется через этот выключатель.</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lastRenderedPageBreak/>
        <w:t>Автоматические выключатели обеспечивают защиту устройств от перегрузки (превышение значения номинального тока) или короткого замыканий. Поэтому автоматические выключатели должны выбираться исходя из характеристик электроустановок и электропроводки, размыкающей способности выключателей, значения номинального тока и характеристики отключения.</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Размыкающая способность автоматических выключателей должна соответствовать значению тока короткого замыкания в начале защищаемого участка цепи. При последовательном включении автоматических выключателей допускается использование устройства с низким значением номинального условного тока короткого замыкания, если до него, ближе к источнику питания, установлен автоматический выключатель с током установки мгновенного размыкателя ниже, чем у последующих устройств.</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Номинальные токи автоматических выключателей выбираются так, чтобы их значения были как можно ближе к расчетным значениям тока защищаемых цепей или номинальным токам электрооборудования. Характеристики отключения автоматических выключателей определяются с учетом того, что кратковременные перегрузки, вызванные пусковыми токами, не должны вызывать их срабатывания. Кроме того, при подборе автоматических выключателей следует учитывать, что они должны иметь минимальное время отключения в случае возникновения короткого замыкания на конце защищаемой цепи.</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Максимальный ток короткого замыкания определяется исходя из условия, когда замыкание происходит непосредственно на контактах автоматического выключателя. Для расчета значения тока короткого замыкания в этом случае необходимо знать параметры питающей сети со стороны подачи питания до места установки автоматического выключателя.</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Минимальный ток определяется исходя из того условия, что замыкание происходит в самом дальнем участке защищаемой цепи. Это замыкание может произойти между фазным и нулевым рабочим проводниками (сети с заземленной нейтралью), а также между двумя фазными проводниками (сети с изолированной нейтралью).</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Для упрощенного расчета минимального тока короткого замыкания используются следующие данные: сопротивление проводников в результате нагрева увеличивается на 50% от номинального, напряжение источника питания снижается до 80%. Следовательно, для случая замыкания между фазными проводниками значение тока короткого замыкания будет составлять:</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noProof/>
          <w:sz w:val="28"/>
          <w:szCs w:val="28"/>
          <w:lang w:eastAsia="ru-RU"/>
        </w:rPr>
        <w:drawing>
          <wp:inline distT="0" distB="0" distL="0" distR="0" wp14:anchorId="67906C69" wp14:editId="2A9BE8D7">
            <wp:extent cx="1419225" cy="200025"/>
            <wp:effectExtent l="0" t="0" r="9525" b="9525"/>
            <wp:docPr id="11" name="Рисунок 11" descr="http://www.ess-ltd.ru/elektro/images/p098-0-0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ss-ltd.ru/elektro/images/p098-0-03-0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200025"/>
                    </a:xfrm>
                    <a:prstGeom prst="rect">
                      <a:avLst/>
                    </a:prstGeom>
                    <a:noFill/>
                    <a:ln>
                      <a:noFill/>
                    </a:ln>
                  </pic:spPr>
                </pic:pic>
              </a:graphicData>
            </a:graphic>
          </wp:inline>
        </w:drawing>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где</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lastRenderedPageBreak/>
        <w:t xml:space="preserve">I -ток короткого замыкания, </w:t>
      </w:r>
      <w:proofErr w:type="gramStart"/>
      <w:r w:rsidRPr="00074BEC">
        <w:rPr>
          <w:rFonts w:ascii="Times New Roman" w:eastAsia="Times New Roman" w:hAnsi="Times New Roman" w:cs="Times New Roman"/>
          <w:sz w:val="28"/>
          <w:szCs w:val="28"/>
          <w:lang w:eastAsia="ru-RU"/>
        </w:rPr>
        <w:t>А</w:t>
      </w:r>
      <w:proofErr w:type="gramEnd"/>
      <w:r w:rsidRPr="00074BEC">
        <w:rPr>
          <w:rFonts w:ascii="Times New Roman" w:eastAsia="Times New Roman" w:hAnsi="Times New Roman" w:cs="Times New Roman"/>
          <w:sz w:val="28"/>
          <w:szCs w:val="28"/>
          <w:lang w:eastAsia="ru-RU"/>
        </w:rPr>
        <w:t>;</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 xml:space="preserve">U - фазное напряжение источника, </w:t>
      </w:r>
      <w:proofErr w:type="gramStart"/>
      <w:r w:rsidRPr="00074BEC">
        <w:rPr>
          <w:rFonts w:ascii="Times New Roman" w:eastAsia="Times New Roman" w:hAnsi="Times New Roman" w:cs="Times New Roman"/>
          <w:sz w:val="28"/>
          <w:szCs w:val="28"/>
          <w:lang w:eastAsia="ru-RU"/>
        </w:rPr>
        <w:t>В</w:t>
      </w:r>
      <w:proofErr w:type="gramEnd"/>
      <w:r w:rsidRPr="00074BEC">
        <w:rPr>
          <w:rFonts w:ascii="Times New Roman" w:eastAsia="Times New Roman" w:hAnsi="Times New Roman" w:cs="Times New Roman"/>
          <w:sz w:val="28"/>
          <w:szCs w:val="28"/>
          <w:lang w:eastAsia="ru-RU"/>
        </w:rPr>
        <w:t>;</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р-удельное электрическое сопротивление жилы кабеля, </w:t>
      </w:r>
      <w:r w:rsidRPr="00074BEC">
        <w:rPr>
          <w:rFonts w:ascii="Times New Roman" w:eastAsia="Times New Roman" w:hAnsi="Times New Roman" w:cs="Times New Roman"/>
          <w:noProof/>
          <w:sz w:val="28"/>
          <w:szCs w:val="28"/>
          <w:lang w:eastAsia="ru-RU"/>
        </w:rPr>
        <w:drawing>
          <wp:inline distT="0" distB="0" distL="0" distR="0" wp14:anchorId="3A403AC6" wp14:editId="4D1BA063">
            <wp:extent cx="800100" cy="200025"/>
            <wp:effectExtent l="0" t="0" r="0" b="9525"/>
            <wp:docPr id="12" name="Рисунок 12" descr="http://www.ess-ltd.ru/elektro/images/p098-0-0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ss-ltd.ru/elektro/images/p098-0-03-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r w:rsidRPr="00074BEC">
        <w:rPr>
          <w:rFonts w:ascii="Times New Roman" w:eastAsia="Times New Roman" w:hAnsi="Times New Roman" w:cs="Times New Roman"/>
          <w:sz w:val="28"/>
          <w:szCs w:val="28"/>
          <w:lang w:eastAsia="ru-RU"/>
        </w:rPr>
        <w:t> (для меди р принимается равным 0,018, для алюминия - 0,027);</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L-длина защищаемой электропроводки, м;</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S - площадь поперечного сечения жилы кабеля, </w:t>
      </w:r>
      <w:r w:rsidRPr="00074BEC">
        <w:rPr>
          <w:rFonts w:ascii="Times New Roman" w:eastAsia="Times New Roman" w:hAnsi="Times New Roman" w:cs="Times New Roman"/>
          <w:noProof/>
          <w:sz w:val="28"/>
          <w:szCs w:val="28"/>
          <w:lang w:eastAsia="ru-RU"/>
        </w:rPr>
        <w:drawing>
          <wp:inline distT="0" distB="0" distL="0" distR="0" wp14:anchorId="37E4C35E" wp14:editId="5E27B8F9">
            <wp:extent cx="304800" cy="200025"/>
            <wp:effectExtent l="0" t="0" r="0" b="9525"/>
            <wp:docPr id="13" name="Рисунок 13" descr="http://www.ess-ltd.ru/elektro/images/p098-0-0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ss-ltd.ru/elektro/images/p098-0-03-0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074BEC">
        <w:rPr>
          <w:rFonts w:ascii="Times New Roman" w:eastAsia="Times New Roman" w:hAnsi="Times New Roman" w:cs="Times New Roman"/>
          <w:sz w:val="28"/>
          <w:szCs w:val="28"/>
          <w:lang w:eastAsia="ru-RU"/>
        </w:rPr>
        <w:t>.</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При замыкании между нулевым рабочим и фазным проводниками значение тока короткого замыкания будет определяться выражением:</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noProof/>
          <w:sz w:val="28"/>
          <w:szCs w:val="28"/>
          <w:lang w:eastAsia="ru-RU"/>
        </w:rPr>
        <w:drawing>
          <wp:inline distT="0" distB="0" distL="0" distR="0" wp14:anchorId="34F021C4" wp14:editId="7B4C38F6">
            <wp:extent cx="1752600" cy="228600"/>
            <wp:effectExtent l="0" t="0" r="0" b="0"/>
            <wp:docPr id="14" name="Рисунок 14" descr="http://www.ess-ltd.ru/elektro/images/p098-0-0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ss-ltd.ru/elektro/images/p098-0-03-0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228600"/>
                    </a:xfrm>
                    <a:prstGeom prst="rect">
                      <a:avLst/>
                    </a:prstGeom>
                    <a:noFill/>
                    <a:ln>
                      <a:noFill/>
                    </a:ln>
                  </pic:spPr>
                </pic:pic>
              </a:graphicData>
            </a:graphic>
          </wp:inline>
        </w:drawing>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где</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noProof/>
          <w:sz w:val="28"/>
          <w:szCs w:val="28"/>
          <w:lang w:eastAsia="ru-RU"/>
        </w:rPr>
        <w:drawing>
          <wp:inline distT="0" distB="0" distL="0" distR="0" wp14:anchorId="363230A0" wp14:editId="3E803C52">
            <wp:extent cx="219075" cy="228600"/>
            <wp:effectExtent l="0" t="0" r="9525" b="0"/>
            <wp:docPr id="15" name="Рисунок 15" descr="http://www.ess-ltd.ru/elektro/images/p098-0-0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ss-ltd.ru/elektro/images/p098-0-03-0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074BEC">
        <w:rPr>
          <w:rFonts w:ascii="Times New Roman" w:eastAsia="Times New Roman" w:hAnsi="Times New Roman" w:cs="Times New Roman"/>
          <w:sz w:val="28"/>
          <w:szCs w:val="28"/>
          <w:lang w:eastAsia="ru-RU"/>
        </w:rPr>
        <w:t xml:space="preserve">-номинальное фазное напряжение (между фазой и нулем), </w:t>
      </w:r>
      <w:proofErr w:type="gramStart"/>
      <w:r w:rsidRPr="00074BEC">
        <w:rPr>
          <w:rFonts w:ascii="Times New Roman" w:eastAsia="Times New Roman" w:hAnsi="Times New Roman" w:cs="Times New Roman"/>
          <w:sz w:val="28"/>
          <w:szCs w:val="28"/>
          <w:lang w:eastAsia="ru-RU"/>
        </w:rPr>
        <w:t>В</w:t>
      </w:r>
      <w:proofErr w:type="gramEnd"/>
      <w:r w:rsidRPr="00074BEC">
        <w:rPr>
          <w:rFonts w:ascii="Times New Roman" w:eastAsia="Times New Roman" w:hAnsi="Times New Roman" w:cs="Times New Roman"/>
          <w:sz w:val="28"/>
          <w:szCs w:val="28"/>
          <w:lang w:eastAsia="ru-RU"/>
        </w:rPr>
        <w:t>;</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m - соотношение сопротивлений нулевого рабочего и фазного проводников (или соотношение площадей поперечного сечения проводников, если они сделаны из одного материала).</w:t>
      </w:r>
    </w:p>
    <w:p w:rsidR="00074BEC" w:rsidRPr="00074BEC" w:rsidRDefault="00074BEC" w:rsidP="00074BEC">
      <w:pPr>
        <w:spacing w:before="240" w:after="240" w:line="240" w:lineRule="auto"/>
        <w:rPr>
          <w:rFonts w:ascii="Times New Roman" w:eastAsia="Times New Roman" w:hAnsi="Times New Roman" w:cs="Times New Roman"/>
          <w:sz w:val="28"/>
          <w:szCs w:val="28"/>
          <w:lang w:eastAsia="ru-RU"/>
        </w:rPr>
      </w:pPr>
      <w:r w:rsidRPr="00074BEC">
        <w:rPr>
          <w:rFonts w:ascii="Times New Roman" w:eastAsia="Times New Roman" w:hAnsi="Times New Roman" w:cs="Times New Roman"/>
          <w:sz w:val="28"/>
          <w:szCs w:val="28"/>
          <w:lang w:eastAsia="ru-RU"/>
        </w:rPr>
        <w:t>Значение тока короткого замыкания служит для подбора автоматического выключателя по величине номинального условного тока короткого замыкания (предельная коммутационная способность), который должен быть не меньше расчетного.</w:t>
      </w:r>
    </w:p>
    <w:p w:rsidR="007D494C" w:rsidRPr="007D494C" w:rsidRDefault="007D494C" w:rsidP="007D494C">
      <w:pPr>
        <w:spacing w:before="100" w:beforeAutospacing="1" w:after="100" w:afterAutospacing="1" w:line="240" w:lineRule="auto"/>
        <w:rPr>
          <w:rFonts w:ascii="Times New Roman" w:eastAsia="Times New Roman" w:hAnsi="Times New Roman" w:cs="Times New Roman"/>
          <w:b/>
          <w:i/>
          <w:color w:val="000000"/>
          <w:sz w:val="28"/>
          <w:szCs w:val="28"/>
          <w:u w:val="single"/>
          <w:lang w:eastAsia="ru-RU"/>
        </w:rPr>
      </w:pPr>
      <w:r w:rsidRPr="007D494C">
        <w:rPr>
          <w:rFonts w:ascii="Times New Roman" w:eastAsia="Times New Roman" w:hAnsi="Times New Roman" w:cs="Times New Roman"/>
          <w:b/>
          <w:i/>
          <w:color w:val="000000"/>
          <w:sz w:val="28"/>
          <w:szCs w:val="28"/>
          <w:u w:val="single"/>
          <w:lang w:eastAsia="ru-RU"/>
        </w:rPr>
        <w:t>Рекомендации при ответе в письменном виде:</w:t>
      </w:r>
    </w:p>
    <w:p w:rsidR="007D494C" w:rsidRDefault="007D494C" w:rsidP="007D494C">
      <w:pPr>
        <w:spacing w:after="0" w:line="240" w:lineRule="auto"/>
        <w:rPr>
          <w:rFonts w:ascii="Times New Roman" w:eastAsia="Times New Roman" w:hAnsi="Times New Roman" w:cs="Times New Roman"/>
          <w:color w:val="000000"/>
          <w:sz w:val="28"/>
          <w:szCs w:val="28"/>
          <w:lang w:eastAsia="ru-RU"/>
        </w:rPr>
      </w:pPr>
      <w:r w:rsidRPr="007D494C">
        <w:rPr>
          <w:rFonts w:ascii="Times New Roman" w:eastAsia="Times New Roman" w:hAnsi="Times New Roman" w:cs="Times New Roman"/>
          <w:color w:val="000000"/>
          <w:sz w:val="28"/>
          <w:szCs w:val="28"/>
          <w:lang w:eastAsia="ru-RU"/>
        </w:rPr>
        <w:t>1. Изучить представленный текст урока</w:t>
      </w:r>
    </w:p>
    <w:p w:rsidR="007D494C" w:rsidRPr="007D494C" w:rsidRDefault="007D494C" w:rsidP="007D494C">
      <w:pPr>
        <w:spacing w:after="0" w:line="240" w:lineRule="auto"/>
        <w:rPr>
          <w:rFonts w:ascii="Times New Roman" w:eastAsia="Times New Roman" w:hAnsi="Times New Roman" w:cs="Times New Roman"/>
          <w:color w:val="000000"/>
          <w:sz w:val="28"/>
          <w:szCs w:val="28"/>
          <w:lang w:eastAsia="ru-RU"/>
        </w:rPr>
      </w:pPr>
      <w:r w:rsidRPr="007D494C">
        <w:rPr>
          <w:rFonts w:ascii="Times New Roman" w:eastAsia="Times New Roman" w:hAnsi="Times New Roman" w:cs="Times New Roman"/>
          <w:color w:val="000000"/>
          <w:sz w:val="28"/>
          <w:szCs w:val="28"/>
          <w:lang w:eastAsia="ru-RU"/>
        </w:rPr>
        <w:t xml:space="preserve">2. Ответить на поставленные контрольные вопросы в письменном виде конспекта </w:t>
      </w:r>
    </w:p>
    <w:p w:rsidR="00074BEC" w:rsidRPr="00074BEC" w:rsidRDefault="00074BEC" w:rsidP="00074BEC">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r w:rsidRPr="00074BEC">
        <w:rPr>
          <w:rFonts w:ascii="Times New Roman" w:eastAsia="Times New Roman" w:hAnsi="Times New Roman" w:cs="Times New Roman"/>
          <w:color w:val="000000"/>
          <w:kern w:val="36"/>
          <w:sz w:val="28"/>
          <w:szCs w:val="28"/>
          <w:lang w:eastAsia="ru-RU"/>
        </w:rPr>
        <w:t>Контрольные вопросы</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Дайте определение автоматическим выключателям.</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Как различаются автоматы по времени срабатывания?</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Что такое селективная защита?</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Из каких основных элементов состоят автоматы?</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Каково назначение и устройство электромагнитного расцепителя?</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Каково назначение и устройство теплового расцепителя?</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Какие выключатели относятся к категории применения А и какие к категории применения В?</w:t>
      </w:r>
    </w:p>
    <w:p w:rsidR="00074BEC" w:rsidRPr="00074BEC" w:rsidRDefault="00074BEC" w:rsidP="00074BEC">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4BEC">
        <w:rPr>
          <w:rFonts w:ascii="Times New Roman" w:eastAsia="Times New Roman" w:hAnsi="Times New Roman" w:cs="Times New Roman"/>
          <w:color w:val="000000"/>
          <w:sz w:val="28"/>
          <w:szCs w:val="28"/>
          <w:lang w:eastAsia="ru-RU"/>
        </w:rPr>
        <w:t>Дайте определение основным характеристикам ав</w:t>
      </w:r>
      <w:r w:rsidR="007D494C">
        <w:rPr>
          <w:rFonts w:ascii="Times New Roman" w:eastAsia="Times New Roman" w:hAnsi="Times New Roman" w:cs="Times New Roman"/>
          <w:color w:val="000000"/>
          <w:sz w:val="28"/>
          <w:szCs w:val="28"/>
          <w:lang w:eastAsia="ru-RU"/>
        </w:rPr>
        <w:t>томатических выключателей</w:t>
      </w:r>
      <w:bookmarkStart w:id="0" w:name="_GoBack"/>
      <w:bookmarkEnd w:id="0"/>
      <w:r w:rsidRPr="00074BEC">
        <w:rPr>
          <w:rFonts w:ascii="Times New Roman" w:eastAsia="Times New Roman" w:hAnsi="Times New Roman" w:cs="Times New Roman"/>
          <w:color w:val="000000"/>
          <w:sz w:val="28"/>
          <w:szCs w:val="28"/>
          <w:lang w:eastAsia="ru-RU"/>
        </w:rPr>
        <w:t>?</w:t>
      </w:r>
    </w:p>
    <w:sectPr w:rsidR="00074BEC" w:rsidRPr="00074B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959"/>
    <w:multiLevelType w:val="multilevel"/>
    <w:tmpl w:val="3DD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EB0FE5"/>
    <w:multiLevelType w:val="multilevel"/>
    <w:tmpl w:val="D6B46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3B1D8D"/>
    <w:multiLevelType w:val="multilevel"/>
    <w:tmpl w:val="E7E8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F6"/>
    <w:rsid w:val="00074BEC"/>
    <w:rsid w:val="00226E23"/>
    <w:rsid w:val="002B6D04"/>
    <w:rsid w:val="004E2C07"/>
    <w:rsid w:val="007D494C"/>
    <w:rsid w:val="00A561A8"/>
    <w:rsid w:val="00B65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92BF"/>
  <w15:chartTrackingRefBased/>
  <w15:docId w15:val="{0739DF96-DA19-4B6A-8AEC-4F786FFB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55882">
      <w:bodyDiv w:val="1"/>
      <w:marLeft w:val="0"/>
      <w:marRight w:val="0"/>
      <w:marTop w:val="0"/>
      <w:marBottom w:val="0"/>
      <w:divBdr>
        <w:top w:val="none" w:sz="0" w:space="0" w:color="auto"/>
        <w:left w:val="none" w:sz="0" w:space="0" w:color="auto"/>
        <w:bottom w:val="none" w:sz="0" w:space="0" w:color="auto"/>
        <w:right w:val="none" w:sz="0" w:space="0" w:color="auto"/>
      </w:divBdr>
    </w:div>
    <w:div w:id="484971589">
      <w:bodyDiv w:val="1"/>
      <w:marLeft w:val="0"/>
      <w:marRight w:val="0"/>
      <w:marTop w:val="0"/>
      <w:marBottom w:val="0"/>
      <w:divBdr>
        <w:top w:val="none" w:sz="0" w:space="0" w:color="auto"/>
        <w:left w:val="none" w:sz="0" w:space="0" w:color="auto"/>
        <w:bottom w:val="none" w:sz="0" w:space="0" w:color="auto"/>
        <w:right w:val="none" w:sz="0" w:space="0" w:color="auto"/>
      </w:divBdr>
      <w:divsChild>
        <w:div w:id="1409614796">
          <w:marLeft w:val="0"/>
          <w:marRight w:val="0"/>
          <w:marTop w:val="0"/>
          <w:marBottom w:val="0"/>
          <w:divBdr>
            <w:top w:val="none" w:sz="0" w:space="0" w:color="auto"/>
            <w:left w:val="none" w:sz="0" w:space="0" w:color="auto"/>
            <w:bottom w:val="none" w:sz="0" w:space="0" w:color="auto"/>
            <w:right w:val="none" w:sz="0" w:space="0" w:color="auto"/>
          </w:divBdr>
          <w:divsChild>
            <w:div w:id="954292389">
              <w:marLeft w:val="0"/>
              <w:marRight w:val="0"/>
              <w:marTop w:val="0"/>
              <w:marBottom w:val="0"/>
              <w:divBdr>
                <w:top w:val="none" w:sz="0" w:space="0" w:color="auto"/>
                <w:left w:val="none" w:sz="0" w:space="0" w:color="auto"/>
                <w:bottom w:val="none" w:sz="0" w:space="0" w:color="auto"/>
                <w:right w:val="none" w:sz="0" w:space="0" w:color="auto"/>
              </w:divBdr>
              <w:divsChild>
                <w:div w:id="436874391">
                  <w:marLeft w:val="0"/>
                  <w:marRight w:val="0"/>
                  <w:marTop w:val="0"/>
                  <w:marBottom w:val="0"/>
                  <w:divBdr>
                    <w:top w:val="none" w:sz="0" w:space="0" w:color="auto"/>
                    <w:left w:val="none" w:sz="0" w:space="0" w:color="auto"/>
                    <w:bottom w:val="none" w:sz="0" w:space="0" w:color="auto"/>
                    <w:right w:val="none" w:sz="0" w:space="0" w:color="auto"/>
                  </w:divBdr>
                  <w:divsChild>
                    <w:div w:id="1044250661">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sChild>
        </w:div>
        <w:div w:id="1796757597">
          <w:marLeft w:val="0"/>
          <w:marRight w:val="0"/>
          <w:marTop w:val="375"/>
          <w:marBottom w:val="0"/>
          <w:divBdr>
            <w:top w:val="none" w:sz="0" w:space="0" w:color="auto"/>
            <w:left w:val="none" w:sz="0" w:space="0" w:color="auto"/>
            <w:bottom w:val="none" w:sz="0" w:space="0" w:color="auto"/>
            <w:right w:val="none" w:sz="0" w:space="0" w:color="auto"/>
          </w:divBdr>
          <w:divsChild>
            <w:div w:id="1895702733">
              <w:marLeft w:val="0"/>
              <w:marRight w:val="0"/>
              <w:marTop w:val="0"/>
              <w:marBottom w:val="0"/>
              <w:divBdr>
                <w:top w:val="none" w:sz="0" w:space="0" w:color="auto"/>
                <w:left w:val="none" w:sz="0" w:space="0" w:color="auto"/>
                <w:bottom w:val="none" w:sz="0" w:space="0" w:color="auto"/>
                <w:right w:val="none" w:sz="0" w:space="0" w:color="auto"/>
              </w:divBdr>
              <w:divsChild>
                <w:div w:id="888036892">
                  <w:marLeft w:val="0"/>
                  <w:marRight w:val="0"/>
                  <w:marTop w:val="0"/>
                  <w:marBottom w:val="0"/>
                  <w:divBdr>
                    <w:top w:val="none" w:sz="0" w:space="0" w:color="auto"/>
                    <w:left w:val="none" w:sz="0" w:space="0" w:color="auto"/>
                    <w:bottom w:val="none" w:sz="0" w:space="0" w:color="auto"/>
                    <w:right w:val="none" w:sz="0" w:space="0" w:color="auto"/>
                  </w:divBdr>
                  <w:divsChild>
                    <w:div w:id="382483765">
                      <w:marLeft w:val="0"/>
                      <w:marRight w:val="0"/>
                      <w:marTop w:val="0"/>
                      <w:marBottom w:val="0"/>
                      <w:divBdr>
                        <w:top w:val="none" w:sz="0" w:space="0" w:color="auto"/>
                        <w:left w:val="none" w:sz="0" w:space="0" w:color="auto"/>
                        <w:bottom w:val="none" w:sz="0" w:space="0" w:color="auto"/>
                        <w:right w:val="none" w:sz="0" w:space="0" w:color="auto"/>
                      </w:divBdr>
                      <w:divsChild>
                        <w:div w:id="1386218310">
                          <w:marLeft w:val="0"/>
                          <w:marRight w:val="0"/>
                          <w:marTop w:val="0"/>
                          <w:marBottom w:val="0"/>
                          <w:divBdr>
                            <w:top w:val="none" w:sz="0" w:space="0" w:color="auto"/>
                            <w:left w:val="none" w:sz="0" w:space="0" w:color="auto"/>
                            <w:bottom w:val="none" w:sz="0" w:space="0" w:color="auto"/>
                            <w:right w:val="none" w:sz="0" w:space="0" w:color="auto"/>
                          </w:divBdr>
                          <w:divsChild>
                            <w:div w:id="1848639650">
                              <w:marLeft w:val="0"/>
                              <w:marRight w:val="0"/>
                              <w:marTop w:val="0"/>
                              <w:marBottom w:val="0"/>
                              <w:divBdr>
                                <w:top w:val="none" w:sz="0" w:space="0" w:color="auto"/>
                                <w:left w:val="none" w:sz="0" w:space="0" w:color="auto"/>
                                <w:bottom w:val="none" w:sz="0" w:space="0" w:color="auto"/>
                                <w:right w:val="none" w:sz="0" w:space="0" w:color="auto"/>
                              </w:divBdr>
                              <w:divsChild>
                                <w:div w:id="628781037">
                                  <w:marLeft w:val="0"/>
                                  <w:marRight w:val="0"/>
                                  <w:marTop w:val="0"/>
                                  <w:marBottom w:val="0"/>
                                  <w:divBdr>
                                    <w:top w:val="none" w:sz="0" w:space="0" w:color="auto"/>
                                    <w:left w:val="none" w:sz="0" w:space="0" w:color="auto"/>
                                    <w:bottom w:val="none" w:sz="0" w:space="0" w:color="auto"/>
                                    <w:right w:val="none" w:sz="0" w:space="0" w:color="auto"/>
                                  </w:divBdr>
                                  <w:divsChild>
                                    <w:div w:id="59866612">
                                      <w:marLeft w:val="0"/>
                                      <w:marRight w:val="0"/>
                                      <w:marTop w:val="0"/>
                                      <w:marBottom w:val="0"/>
                                      <w:divBdr>
                                        <w:top w:val="none" w:sz="0" w:space="0" w:color="auto"/>
                                        <w:left w:val="none" w:sz="0" w:space="0" w:color="auto"/>
                                        <w:bottom w:val="none" w:sz="0" w:space="0" w:color="auto"/>
                                        <w:right w:val="none" w:sz="0" w:space="0" w:color="auto"/>
                                      </w:divBdr>
                                      <w:divsChild>
                                        <w:div w:id="587420988">
                                          <w:marLeft w:val="0"/>
                                          <w:marRight w:val="0"/>
                                          <w:marTop w:val="0"/>
                                          <w:marBottom w:val="0"/>
                                          <w:divBdr>
                                            <w:top w:val="none" w:sz="0" w:space="0" w:color="auto"/>
                                            <w:left w:val="none" w:sz="0" w:space="0" w:color="auto"/>
                                            <w:bottom w:val="none" w:sz="0" w:space="0" w:color="auto"/>
                                            <w:right w:val="none" w:sz="0" w:space="0" w:color="auto"/>
                                          </w:divBdr>
                                        </w:div>
                                        <w:div w:id="2120024183">
                                          <w:marLeft w:val="0"/>
                                          <w:marRight w:val="0"/>
                                          <w:marTop w:val="0"/>
                                          <w:marBottom w:val="0"/>
                                          <w:divBdr>
                                            <w:top w:val="none" w:sz="0" w:space="0" w:color="auto"/>
                                            <w:left w:val="none" w:sz="0" w:space="0" w:color="auto"/>
                                            <w:bottom w:val="none" w:sz="0" w:space="0" w:color="auto"/>
                                            <w:right w:val="none" w:sz="0" w:space="0" w:color="auto"/>
                                          </w:divBdr>
                                          <w:divsChild>
                                            <w:div w:id="1841507678">
                                              <w:marLeft w:val="0"/>
                                              <w:marRight w:val="0"/>
                                              <w:marTop w:val="0"/>
                                              <w:marBottom w:val="0"/>
                                              <w:divBdr>
                                                <w:top w:val="none" w:sz="0" w:space="0" w:color="auto"/>
                                                <w:left w:val="none" w:sz="0" w:space="0" w:color="auto"/>
                                                <w:bottom w:val="none" w:sz="0" w:space="0" w:color="auto"/>
                                                <w:right w:val="none" w:sz="0" w:space="0" w:color="auto"/>
                                              </w:divBdr>
                                            </w:div>
                                          </w:divsChild>
                                        </w:div>
                                        <w:div w:id="465976634">
                                          <w:marLeft w:val="0"/>
                                          <w:marRight w:val="0"/>
                                          <w:marTop w:val="0"/>
                                          <w:marBottom w:val="0"/>
                                          <w:divBdr>
                                            <w:top w:val="none" w:sz="0" w:space="0" w:color="auto"/>
                                            <w:left w:val="none" w:sz="0" w:space="0" w:color="auto"/>
                                            <w:bottom w:val="none" w:sz="0" w:space="0" w:color="auto"/>
                                            <w:right w:val="none" w:sz="0" w:space="0" w:color="auto"/>
                                          </w:divBdr>
                                          <w:divsChild>
                                            <w:div w:id="673844376">
                                              <w:marLeft w:val="0"/>
                                              <w:marRight w:val="0"/>
                                              <w:marTop w:val="30"/>
                                              <w:marBottom w:val="30"/>
                                              <w:divBdr>
                                                <w:top w:val="none" w:sz="0" w:space="0" w:color="auto"/>
                                                <w:left w:val="none" w:sz="0" w:space="0" w:color="auto"/>
                                                <w:bottom w:val="none" w:sz="0" w:space="0" w:color="auto"/>
                                                <w:right w:val="none" w:sz="0" w:space="0" w:color="auto"/>
                                              </w:divBdr>
                                              <w:divsChild>
                                                <w:div w:id="101994182">
                                                  <w:marLeft w:val="0"/>
                                                  <w:marRight w:val="600"/>
                                                  <w:marTop w:val="0"/>
                                                  <w:marBottom w:val="0"/>
                                                  <w:divBdr>
                                                    <w:top w:val="none" w:sz="0" w:space="0" w:color="auto"/>
                                                    <w:left w:val="none" w:sz="0" w:space="0" w:color="auto"/>
                                                    <w:bottom w:val="none" w:sz="0" w:space="0" w:color="auto"/>
                                                    <w:right w:val="none" w:sz="0" w:space="0" w:color="auto"/>
                                                  </w:divBdr>
                                                  <w:divsChild>
                                                    <w:div w:id="171372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6526">
                                          <w:marLeft w:val="0"/>
                                          <w:marRight w:val="0"/>
                                          <w:marTop w:val="0"/>
                                          <w:marBottom w:val="0"/>
                                          <w:divBdr>
                                            <w:top w:val="none" w:sz="0" w:space="0" w:color="auto"/>
                                            <w:left w:val="none" w:sz="0" w:space="0" w:color="auto"/>
                                            <w:bottom w:val="none" w:sz="0" w:space="0" w:color="auto"/>
                                            <w:right w:val="none" w:sz="0" w:space="0" w:color="auto"/>
                                          </w:divBdr>
                                        </w:div>
                                        <w:div w:id="757794455">
                                          <w:marLeft w:val="0"/>
                                          <w:marRight w:val="0"/>
                                          <w:marTop w:val="0"/>
                                          <w:marBottom w:val="0"/>
                                          <w:divBdr>
                                            <w:top w:val="none" w:sz="0" w:space="0" w:color="auto"/>
                                            <w:left w:val="none" w:sz="0" w:space="0" w:color="auto"/>
                                            <w:bottom w:val="none" w:sz="0" w:space="0" w:color="auto"/>
                                            <w:right w:val="none" w:sz="0" w:space="0" w:color="auto"/>
                                          </w:divBdr>
                                          <w:divsChild>
                                            <w:div w:id="180553643">
                                              <w:marLeft w:val="0"/>
                                              <w:marRight w:val="0"/>
                                              <w:marTop w:val="0"/>
                                              <w:marBottom w:val="0"/>
                                              <w:divBdr>
                                                <w:top w:val="none" w:sz="0" w:space="0" w:color="auto"/>
                                                <w:left w:val="none" w:sz="0" w:space="0" w:color="auto"/>
                                                <w:bottom w:val="none" w:sz="0" w:space="0" w:color="auto"/>
                                                <w:right w:val="none" w:sz="0" w:space="0" w:color="auto"/>
                                              </w:divBdr>
                                            </w:div>
                                          </w:divsChild>
                                        </w:div>
                                        <w:div w:id="1553541725">
                                          <w:marLeft w:val="0"/>
                                          <w:marRight w:val="0"/>
                                          <w:marTop w:val="0"/>
                                          <w:marBottom w:val="0"/>
                                          <w:divBdr>
                                            <w:top w:val="none" w:sz="0" w:space="0" w:color="auto"/>
                                            <w:left w:val="none" w:sz="0" w:space="0" w:color="auto"/>
                                            <w:bottom w:val="none" w:sz="0" w:space="0" w:color="auto"/>
                                            <w:right w:val="none" w:sz="0" w:space="0" w:color="auto"/>
                                          </w:divBdr>
                                          <w:divsChild>
                                            <w:div w:id="1440760869">
                                              <w:marLeft w:val="0"/>
                                              <w:marRight w:val="0"/>
                                              <w:marTop w:val="0"/>
                                              <w:marBottom w:val="0"/>
                                              <w:divBdr>
                                                <w:top w:val="none" w:sz="0" w:space="0" w:color="auto"/>
                                                <w:left w:val="none" w:sz="0" w:space="0" w:color="auto"/>
                                                <w:bottom w:val="none" w:sz="0" w:space="0" w:color="auto"/>
                                                <w:right w:val="none" w:sz="0" w:space="0" w:color="auto"/>
                                              </w:divBdr>
                                            </w:div>
                                          </w:divsChild>
                                        </w:div>
                                        <w:div w:id="1737510797">
                                          <w:marLeft w:val="0"/>
                                          <w:marRight w:val="0"/>
                                          <w:marTop w:val="0"/>
                                          <w:marBottom w:val="0"/>
                                          <w:divBdr>
                                            <w:top w:val="none" w:sz="0" w:space="0" w:color="auto"/>
                                            <w:left w:val="none" w:sz="0" w:space="0" w:color="auto"/>
                                            <w:bottom w:val="none" w:sz="0" w:space="0" w:color="auto"/>
                                            <w:right w:val="none" w:sz="0" w:space="0" w:color="auto"/>
                                          </w:divBdr>
                                          <w:divsChild>
                                            <w:div w:id="1053575272">
                                              <w:marLeft w:val="0"/>
                                              <w:marRight w:val="0"/>
                                              <w:marTop w:val="0"/>
                                              <w:marBottom w:val="0"/>
                                              <w:divBdr>
                                                <w:top w:val="none" w:sz="0" w:space="0" w:color="auto"/>
                                                <w:left w:val="none" w:sz="0" w:space="0" w:color="auto"/>
                                                <w:bottom w:val="none" w:sz="0" w:space="0" w:color="auto"/>
                                                <w:right w:val="none" w:sz="0" w:space="0" w:color="auto"/>
                                              </w:divBdr>
                                            </w:div>
                                          </w:divsChild>
                                        </w:div>
                                        <w:div w:id="1700475765">
                                          <w:marLeft w:val="0"/>
                                          <w:marRight w:val="0"/>
                                          <w:marTop w:val="0"/>
                                          <w:marBottom w:val="0"/>
                                          <w:divBdr>
                                            <w:top w:val="none" w:sz="0" w:space="0" w:color="auto"/>
                                            <w:left w:val="none" w:sz="0" w:space="0" w:color="auto"/>
                                            <w:bottom w:val="none" w:sz="0" w:space="0" w:color="auto"/>
                                            <w:right w:val="none" w:sz="0" w:space="0" w:color="auto"/>
                                          </w:divBdr>
                                        </w:div>
                                        <w:div w:id="1350331880">
                                          <w:marLeft w:val="0"/>
                                          <w:marRight w:val="0"/>
                                          <w:marTop w:val="0"/>
                                          <w:marBottom w:val="0"/>
                                          <w:divBdr>
                                            <w:top w:val="none" w:sz="0" w:space="0" w:color="auto"/>
                                            <w:left w:val="none" w:sz="0" w:space="0" w:color="auto"/>
                                            <w:bottom w:val="none" w:sz="0" w:space="0" w:color="auto"/>
                                            <w:right w:val="none" w:sz="0" w:space="0" w:color="auto"/>
                                          </w:divBdr>
                                          <w:divsChild>
                                            <w:div w:id="610938688">
                                              <w:marLeft w:val="0"/>
                                              <w:marRight w:val="0"/>
                                              <w:marTop w:val="0"/>
                                              <w:marBottom w:val="0"/>
                                              <w:divBdr>
                                                <w:top w:val="none" w:sz="0" w:space="0" w:color="auto"/>
                                                <w:left w:val="none" w:sz="0" w:space="0" w:color="auto"/>
                                                <w:bottom w:val="none" w:sz="0" w:space="0" w:color="auto"/>
                                                <w:right w:val="none" w:sz="0" w:space="0" w:color="auto"/>
                                              </w:divBdr>
                                            </w:div>
                                          </w:divsChild>
                                        </w:div>
                                        <w:div w:id="210659353">
                                          <w:marLeft w:val="0"/>
                                          <w:marRight w:val="0"/>
                                          <w:marTop w:val="0"/>
                                          <w:marBottom w:val="0"/>
                                          <w:divBdr>
                                            <w:top w:val="none" w:sz="0" w:space="0" w:color="auto"/>
                                            <w:left w:val="none" w:sz="0" w:space="0" w:color="auto"/>
                                            <w:bottom w:val="none" w:sz="0" w:space="0" w:color="auto"/>
                                            <w:right w:val="none" w:sz="0" w:space="0" w:color="auto"/>
                                          </w:divBdr>
                                        </w:div>
                                        <w:div w:id="187378866">
                                          <w:marLeft w:val="0"/>
                                          <w:marRight w:val="0"/>
                                          <w:marTop w:val="0"/>
                                          <w:marBottom w:val="0"/>
                                          <w:divBdr>
                                            <w:top w:val="none" w:sz="0" w:space="0" w:color="auto"/>
                                            <w:left w:val="none" w:sz="0" w:space="0" w:color="auto"/>
                                            <w:bottom w:val="none" w:sz="0" w:space="0" w:color="auto"/>
                                            <w:right w:val="none" w:sz="0" w:space="0" w:color="auto"/>
                                          </w:divBdr>
                                          <w:divsChild>
                                            <w:div w:id="907302178">
                                              <w:marLeft w:val="0"/>
                                              <w:marRight w:val="0"/>
                                              <w:marTop w:val="0"/>
                                              <w:marBottom w:val="0"/>
                                              <w:divBdr>
                                                <w:top w:val="none" w:sz="0" w:space="0" w:color="auto"/>
                                                <w:left w:val="none" w:sz="0" w:space="0" w:color="auto"/>
                                                <w:bottom w:val="none" w:sz="0" w:space="0" w:color="auto"/>
                                                <w:right w:val="none" w:sz="0" w:space="0" w:color="auto"/>
                                              </w:divBdr>
                                            </w:div>
                                          </w:divsChild>
                                        </w:div>
                                        <w:div w:id="817501911">
                                          <w:marLeft w:val="0"/>
                                          <w:marRight w:val="0"/>
                                          <w:marTop w:val="0"/>
                                          <w:marBottom w:val="0"/>
                                          <w:divBdr>
                                            <w:top w:val="none" w:sz="0" w:space="0" w:color="auto"/>
                                            <w:left w:val="none" w:sz="0" w:space="0" w:color="auto"/>
                                            <w:bottom w:val="none" w:sz="0" w:space="0" w:color="auto"/>
                                            <w:right w:val="none" w:sz="0" w:space="0" w:color="auto"/>
                                          </w:divBdr>
                                        </w:div>
                                        <w:div w:id="1798255180">
                                          <w:marLeft w:val="0"/>
                                          <w:marRight w:val="0"/>
                                          <w:marTop w:val="0"/>
                                          <w:marBottom w:val="0"/>
                                          <w:divBdr>
                                            <w:top w:val="none" w:sz="0" w:space="0" w:color="auto"/>
                                            <w:left w:val="none" w:sz="0" w:space="0" w:color="auto"/>
                                            <w:bottom w:val="none" w:sz="0" w:space="0" w:color="auto"/>
                                            <w:right w:val="none" w:sz="0" w:space="0" w:color="auto"/>
                                          </w:divBdr>
                                          <w:divsChild>
                                            <w:div w:id="1079447282">
                                              <w:marLeft w:val="0"/>
                                              <w:marRight w:val="0"/>
                                              <w:marTop w:val="0"/>
                                              <w:marBottom w:val="0"/>
                                              <w:divBdr>
                                                <w:top w:val="none" w:sz="0" w:space="0" w:color="auto"/>
                                                <w:left w:val="none" w:sz="0" w:space="0" w:color="auto"/>
                                                <w:bottom w:val="none" w:sz="0" w:space="0" w:color="auto"/>
                                                <w:right w:val="none" w:sz="0" w:space="0" w:color="auto"/>
                                              </w:divBdr>
                                            </w:div>
                                          </w:divsChild>
                                        </w:div>
                                        <w:div w:id="584192614">
                                          <w:marLeft w:val="0"/>
                                          <w:marRight w:val="0"/>
                                          <w:marTop w:val="0"/>
                                          <w:marBottom w:val="0"/>
                                          <w:divBdr>
                                            <w:top w:val="none" w:sz="0" w:space="0" w:color="auto"/>
                                            <w:left w:val="none" w:sz="0" w:space="0" w:color="auto"/>
                                            <w:bottom w:val="none" w:sz="0" w:space="0" w:color="auto"/>
                                            <w:right w:val="none" w:sz="0" w:space="0" w:color="auto"/>
                                          </w:divBdr>
                                        </w:div>
                                        <w:div w:id="1712075228">
                                          <w:marLeft w:val="0"/>
                                          <w:marRight w:val="0"/>
                                          <w:marTop w:val="0"/>
                                          <w:marBottom w:val="0"/>
                                          <w:divBdr>
                                            <w:top w:val="none" w:sz="0" w:space="0" w:color="auto"/>
                                            <w:left w:val="none" w:sz="0" w:space="0" w:color="auto"/>
                                            <w:bottom w:val="none" w:sz="0" w:space="0" w:color="auto"/>
                                            <w:right w:val="none" w:sz="0" w:space="0" w:color="auto"/>
                                          </w:divBdr>
                                          <w:divsChild>
                                            <w:div w:id="1402288441">
                                              <w:marLeft w:val="0"/>
                                              <w:marRight w:val="0"/>
                                              <w:marTop w:val="0"/>
                                              <w:marBottom w:val="0"/>
                                              <w:divBdr>
                                                <w:top w:val="none" w:sz="0" w:space="0" w:color="auto"/>
                                                <w:left w:val="none" w:sz="0" w:space="0" w:color="auto"/>
                                                <w:bottom w:val="none" w:sz="0" w:space="0" w:color="auto"/>
                                                <w:right w:val="none" w:sz="0" w:space="0" w:color="auto"/>
                                              </w:divBdr>
                                            </w:div>
                                          </w:divsChild>
                                        </w:div>
                                        <w:div w:id="1781758751">
                                          <w:marLeft w:val="0"/>
                                          <w:marRight w:val="0"/>
                                          <w:marTop w:val="0"/>
                                          <w:marBottom w:val="0"/>
                                          <w:divBdr>
                                            <w:top w:val="none" w:sz="0" w:space="0" w:color="auto"/>
                                            <w:left w:val="none" w:sz="0" w:space="0" w:color="auto"/>
                                            <w:bottom w:val="none" w:sz="0" w:space="0" w:color="auto"/>
                                            <w:right w:val="none" w:sz="0" w:space="0" w:color="auto"/>
                                          </w:divBdr>
                                        </w:div>
                                        <w:div w:id="526066265">
                                          <w:marLeft w:val="0"/>
                                          <w:marRight w:val="0"/>
                                          <w:marTop w:val="0"/>
                                          <w:marBottom w:val="0"/>
                                          <w:divBdr>
                                            <w:top w:val="none" w:sz="0" w:space="0" w:color="auto"/>
                                            <w:left w:val="none" w:sz="0" w:space="0" w:color="auto"/>
                                            <w:bottom w:val="none" w:sz="0" w:space="0" w:color="auto"/>
                                            <w:right w:val="none" w:sz="0" w:space="0" w:color="auto"/>
                                          </w:divBdr>
                                          <w:divsChild>
                                            <w:div w:id="117844559">
                                              <w:marLeft w:val="0"/>
                                              <w:marRight w:val="0"/>
                                              <w:marTop w:val="0"/>
                                              <w:marBottom w:val="0"/>
                                              <w:divBdr>
                                                <w:top w:val="none" w:sz="0" w:space="0" w:color="auto"/>
                                                <w:left w:val="none" w:sz="0" w:space="0" w:color="auto"/>
                                                <w:bottom w:val="none" w:sz="0" w:space="0" w:color="auto"/>
                                                <w:right w:val="none" w:sz="0" w:space="0" w:color="auto"/>
                                              </w:divBdr>
                                            </w:div>
                                          </w:divsChild>
                                        </w:div>
                                        <w:div w:id="130830917">
                                          <w:marLeft w:val="0"/>
                                          <w:marRight w:val="0"/>
                                          <w:marTop w:val="0"/>
                                          <w:marBottom w:val="0"/>
                                          <w:divBdr>
                                            <w:top w:val="none" w:sz="0" w:space="0" w:color="auto"/>
                                            <w:left w:val="none" w:sz="0" w:space="0" w:color="auto"/>
                                            <w:bottom w:val="none" w:sz="0" w:space="0" w:color="auto"/>
                                            <w:right w:val="none" w:sz="0" w:space="0" w:color="auto"/>
                                          </w:divBdr>
                                          <w:divsChild>
                                            <w:div w:id="137847698">
                                              <w:marLeft w:val="0"/>
                                              <w:marRight w:val="0"/>
                                              <w:marTop w:val="30"/>
                                              <w:marBottom w:val="30"/>
                                              <w:divBdr>
                                                <w:top w:val="none" w:sz="0" w:space="0" w:color="auto"/>
                                                <w:left w:val="none" w:sz="0" w:space="0" w:color="auto"/>
                                                <w:bottom w:val="none" w:sz="0" w:space="0" w:color="auto"/>
                                                <w:right w:val="none" w:sz="0" w:space="0" w:color="auto"/>
                                              </w:divBdr>
                                              <w:divsChild>
                                                <w:div w:id="924534779">
                                                  <w:marLeft w:val="0"/>
                                                  <w:marRight w:val="0"/>
                                                  <w:marTop w:val="0"/>
                                                  <w:marBottom w:val="0"/>
                                                  <w:divBdr>
                                                    <w:top w:val="none" w:sz="0" w:space="0" w:color="auto"/>
                                                    <w:left w:val="none" w:sz="0" w:space="0" w:color="auto"/>
                                                    <w:bottom w:val="none" w:sz="0" w:space="0" w:color="auto"/>
                                                    <w:right w:val="none" w:sz="0" w:space="0" w:color="auto"/>
                                                  </w:divBdr>
                                                  <w:divsChild>
                                                    <w:div w:id="556167374">
                                                      <w:marLeft w:val="0"/>
                                                      <w:marRight w:val="0"/>
                                                      <w:marTop w:val="0"/>
                                                      <w:marBottom w:val="0"/>
                                                      <w:divBdr>
                                                        <w:top w:val="none" w:sz="0" w:space="0" w:color="auto"/>
                                                        <w:left w:val="none" w:sz="0" w:space="0" w:color="auto"/>
                                                        <w:bottom w:val="none" w:sz="0" w:space="0" w:color="auto"/>
                                                        <w:right w:val="none" w:sz="0" w:space="0" w:color="auto"/>
                                                      </w:divBdr>
                                                      <w:divsChild>
                                                        <w:div w:id="425880017">
                                                          <w:marLeft w:val="0"/>
                                                          <w:marRight w:val="0"/>
                                                          <w:marTop w:val="0"/>
                                                          <w:marBottom w:val="0"/>
                                                          <w:divBdr>
                                                            <w:top w:val="none" w:sz="0" w:space="0" w:color="auto"/>
                                                            <w:left w:val="none" w:sz="0" w:space="0" w:color="auto"/>
                                                            <w:bottom w:val="none" w:sz="0" w:space="0" w:color="auto"/>
                                                            <w:right w:val="none" w:sz="0" w:space="0" w:color="auto"/>
                                                          </w:divBdr>
                                                          <w:divsChild>
                                                            <w:div w:id="1106578453">
                                                              <w:marLeft w:val="0"/>
                                                              <w:marRight w:val="0"/>
                                                              <w:marTop w:val="0"/>
                                                              <w:marBottom w:val="0"/>
                                                              <w:divBdr>
                                                                <w:top w:val="none" w:sz="0" w:space="0" w:color="auto"/>
                                                                <w:left w:val="none" w:sz="0" w:space="0" w:color="auto"/>
                                                                <w:bottom w:val="none" w:sz="0" w:space="0" w:color="auto"/>
                                                                <w:right w:val="none" w:sz="0" w:space="0" w:color="auto"/>
                                                              </w:divBdr>
                                                              <w:divsChild>
                                                                <w:div w:id="1038897039">
                                                                  <w:marLeft w:val="0"/>
                                                                  <w:marRight w:val="0"/>
                                                                  <w:marTop w:val="0"/>
                                                                  <w:marBottom w:val="0"/>
                                                                  <w:divBdr>
                                                                    <w:top w:val="none" w:sz="0" w:space="0" w:color="auto"/>
                                                                    <w:left w:val="none" w:sz="0" w:space="0" w:color="auto"/>
                                                                    <w:bottom w:val="none" w:sz="0" w:space="0" w:color="auto"/>
                                                                    <w:right w:val="none" w:sz="0" w:space="0" w:color="auto"/>
                                                                  </w:divBdr>
                                                                  <w:divsChild>
                                                                    <w:div w:id="2002149765">
                                                                      <w:marLeft w:val="0"/>
                                                                      <w:marRight w:val="0"/>
                                                                      <w:marTop w:val="0"/>
                                                                      <w:marBottom w:val="0"/>
                                                                      <w:divBdr>
                                                                        <w:top w:val="none" w:sz="0" w:space="0" w:color="auto"/>
                                                                        <w:left w:val="none" w:sz="0" w:space="0" w:color="auto"/>
                                                                        <w:bottom w:val="none" w:sz="0" w:space="0" w:color="auto"/>
                                                                        <w:right w:val="none" w:sz="0" w:space="0" w:color="auto"/>
                                                                      </w:divBdr>
                                                                      <w:divsChild>
                                                                        <w:div w:id="277176600">
                                                                          <w:marLeft w:val="0"/>
                                                                          <w:marRight w:val="0"/>
                                                                          <w:marTop w:val="0"/>
                                                                          <w:marBottom w:val="0"/>
                                                                          <w:divBdr>
                                                                            <w:top w:val="none" w:sz="0" w:space="0" w:color="auto"/>
                                                                            <w:left w:val="none" w:sz="0" w:space="0" w:color="auto"/>
                                                                            <w:bottom w:val="none" w:sz="0" w:space="0" w:color="auto"/>
                                                                            <w:right w:val="none" w:sz="0" w:space="0" w:color="auto"/>
                                                                          </w:divBdr>
                                                                          <w:divsChild>
                                                                            <w:div w:id="1294024655">
                                                                              <w:marLeft w:val="0"/>
                                                                              <w:marRight w:val="0"/>
                                                                              <w:marTop w:val="0"/>
                                                                              <w:marBottom w:val="0"/>
                                                                              <w:divBdr>
                                                                                <w:top w:val="none" w:sz="0" w:space="0" w:color="auto"/>
                                                                                <w:left w:val="none" w:sz="0" w:space="0" w:color="auto"/>
                                                                                <w:bottom w:val="none" w:sz="0" w:space="0" w:color="auto"/>
                                                                                <w:right w:val="none" w:sz="0" w:space="0" w:color="auto"/>
                                                                              </w:divBdr>
                                                                              <w:divsChild>
                                                                                <w:div w:id="249971348">
                                                                                  <w:marLeft w:val="0"/>
                                                                                  <w:marRight w:val="0"/>
                                                                                  <w:marTop w:val="0"/>
                                                                                  <w:marBottom w:val="0"/>
                                                                                  <w:divBdr>
                                                                                    <w:top w:val="none" w:sz="0" w:space="0" w:color="auto"/>
                                                                                    <w:left w:val="none" w:sz="0" w:space="0" w:color="auto"/>
                                                                                    <w:bottom w:val="none" w:sz="0" w:space="0" w:color="auto"/>
                                                                                    <w:right w:val="none" w:sz="0" w:space="0" w:color="auto"/>
                                                                                  </w:divBdr>
                                                                                  <w:divsChild>
                                                                                    <w:div w:id="875892207">
                                                                                      <w:marLeft w:val="0"/>
                                                                                      <w:marRight w:val="0"/>
                                                                                      <w:marTop w:val="0"/>
                                                                                      <w:marBottom w:val="0"/>
                                                                                      <w:divBdr>
                                                                                        <w:top w:val="none" w:sz="0" w:space="0" w:color="auto"/>
                                                                                        <w:left w:val="none" w:sz="0" w:space="0" w:color="auto"/>
                                                                                        <w:bottom w:val="none" w:sz="0" w:space="0" w:color="auto"/>
                                                                                        <w:right w:val="none" w:sz="0" w:space="0" w:color="auto"/>
                                                                                      </w:divBdr>
                                                                                      <w:divsChild>
                                                                                        <w:div w:id="1980265395">
                                                                                          <w:marLeft w:val="0"/>
                                                                                          <w:marRight w:val="0"/>
                                                                                          <w:marTop w:val="0"/>
                                                                                          <w:marBottom w:val="0"/>
                                                                                          <w:divBdr>
                                                                                            <w:top w:val="none" w:sz="0" w:space="0" w:color="auto"/>
                                                                                            <w:left w:val="none" w:sz="0" w:space="0" w:color="auto"/>
                                                                                            <w:bottom w:val="none" w:sz="0" w:space="0" w:color="auto"/>
                                                                                            <w:right w:val="none" w:sz="0" w:space="0" w:color="auto"/>
                                                                                          </w:divBdr>
                                                                                          <w:divsChild>
                                                                                            <w:div w:id="10484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29008">
                                                                              <w:marLeft w:val="0"/>
                                                                              <w:marRight w:val="0"/>
                                                                              <w:marTop w:val="0"/>
                                                                              <w:marBottom w:val="0"/>
                                                                              <w:divBdr>
                                                                                <w:top w:val="none" w:sz="0" w:space="0" w:color="auto"/>
                                                                                <w:left w:val="none" w:sz="0" w:space="0" w:color="auto"/>
                                                                                <w:bottom w:val="none" w:sz="0" w:space="0" w:color="auto"/>
                                                                                <w:right w:val="none" w:sz="0" w:space="0" w:color="auto"/>
                                                                              </w:divBdr>
                                                                              <w:divsChild>
                                                                                <w:div w:id="1286276010">
                                                                                  <w:marLeft w:val="0"/>
                                                                                  <w:marRight w:val="0"/>
                                                                                  <w:marTop w:val="0"/>
                                                                                  <w:marBottom w:val="0"/>
                                                                                  <w:divBdr>
                                                                                    <w:top w:val="none" w:sz="0" w:space="0" w:color="auto"/>
                                                                                    <w:left w:val="none" w:sz="0" w:space="0" w:color="auto"/>
                                                                                    <w:bottom w:val="none" w:sz="0" w:space="0" w:color="auto"/>
                                                                                    <w:right w:val="none" w:sz="0" w:space="0" w:color="auto"/>
                                                                                  </w:divBdr>
                                                                                  <w:divsChild>
                                                                                    <w:div w:id="702098594">
                                                                                      <w:marLeft w:val="0"/>
                                                                                      <w:marRight w:val="0"/>
                                                                                      <w:marTop w:val="0"/>
                                                                                      <w:marBottom w:val="0"/>
                                                                                      <w:divBdr>
                                                                                        <w:top w:val="none" w:sz="0" w:space="0" w:color="auto"/>
                                                                                        <w:left w:val="none" w:sz="0" w:space="0" w:color="auto"/>
                                                                                        <w:bottom w:val="none" w:sz="0" w:space="0" w:color="auto"/>
                                                                                        <w:right w:val="none" w:sz="0" w:space="0" w:color="auto"/>
                                                                                      </w:divBdr>
                                                                                      <w:divsChild>
                                                                                        <w:div w:id="1701080917">
                                                                                          <w:marLeft w:val="0"/>
                                                                                          <w:marRight w:val="0"/>
                                                                                          <w:marTop w:val="0"/>
                                                                                          <w:marBottom w:val="0"/>
                                                                                          <w:divBdr>
                                                                                            <w:top w:val="none" w:sz="0" w:space="0" w:color="auto"/>
                                                                                            <w:left w:val="none" w:sz="0" w:space="0" w:color="auto"/>
                                                                                            <w:bottom w:val="none" w:sz="0" w:space="0" w:color="auto"/>
                                                                                            <w:right w:val="none" w:sz="0" w:space="0" w:color="auto"/>
                                                                                          </w:divBdr>
                                                                                          <w:divsChild>
                                                                                            <w:div w:id="18874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7575062">
                                          <w:marLeft w:val="0"/>
                                          <w:marRight w:val="0"/>
                                          <w:marTop w:val="0"/>
                                          <w:marBottom w:val="0"/>
                                          <w:divBdr>
                                            <w:top w:val="none" w:sz="0" w:space="0" w:color="auto"/>
                                            <w:left w:val="none" w:sz="0" w:space="0" w:color="auto"/>
                                            <w:bottom w:val="none" w:sz="0" w:space="0" w:color="auto"/>
                                            <w:right w:val="none" w:sz="0" w:space="0" w:color="auto"/>
                                          </w:divBdr>
                                        </w:div>
                                        <w:div w:id="1542397579">
                                          <w:marLeft w:val="0"/>
                                          <w:marRight w:val="0"/>
                                          <w:marTop w:val="0"/>
                                          <w:marBottom w:val="0"/>
                                          <w:divBdr>
                                            <w:top w:val="none" w:sz="0" w:space="0" w:color="auto"/>
                                            <w:left w:val="none" w:sz="0" w:space="0" w:color="auto"/>
                                            <w:bottom w:val="none" w:sz="0" w:space="0" w:color="auto"/>
                                            <w:right w:val="none" w:sz="0" w:space="0" w:color="auto"/>
                                          </w:divBdr>
                                          <w:divsChild>
                                            <w:div w:id="669256540">
                                              <w:marLeft w:val="0"/>
                                              <w:marRight w:val="0"/>
                                              <w:marTop w:val="0"/>
                                              <w:marBottom w:val="0"/>
                                              <w:divBdr>
                                                <w:top w:val="none" w:sz="0" w:space="0" w:color="auto"/>
                                                <w:left w:val="none" w:sz="0" w:space="0" w:color="auto"/>
                                                <w:bottom w:val="none" w:sz="0" w:space="0" w:color="auto"/>
                                                <w:right w:val="none" w:sz="0" w:space="0" w:color="auto"/>
                                              </w:divBdr>
                                            </w:div>
                                          </w:divsChild>
                                        </w:div>
                                        <w:div w:id="987397793">
                                          <w:marLeft w:val="0"/>
                                          <w:marRight w:val="0"/>
                                          <w:marTop w:val="0"/>
                                          <w:marBottom w:val="0"/>
                                          <w:divBdr>
                                            <w:top w:val="none" w:sz="0" w:space="0" w:color="auto"/>
                                            <w:left w:val="none" w:sz="0" w:space="0" w:color="auto"/>
                                            <w:bottom w:val="none" w:sz="0" w:space="0" w:color="auto"/>
                                            <w:right w:val="none" w:sz="0" w:space="0" w:color="auto"/>
                                          </w:divBdr>
                                        </w:div>
                                        <w:div w:id="919483224">
                                          <w:marLeft w:val="0"/>
                                          <w:marRight w:val="0"/>
                                          <w:marTop w:val="0"/>
                                          <w:marBottom w:val="0"/>
                                          <w:divBdr>
                                            <w:top w:val="none" w:sz="0" w:space="0" w:color="auto"/>
                                            <w:left w:val="none" w:sz="0" w:space="0" w:color="auto"/>
                                            <w:bottom w:val="none" w:sz="0" w:space="0" w:color="auto"/>
                                            <w:right w:val="none" w:sz="0" w:space="0" w:color="auto"/>
                                          </w:divBdr>
                                          <w:divsChild>
                                            <w:div w:id="162862953">
                                              <w:marLeft w:val="0"/>
                                              <w:marRight w:val="0"/>
                                              <w:marTop w:val="0"/>
                                              <w:marBottom w:val="0"/>
                                              <w:divBdr>
                                                <w:top w:val="none" w:sz="0" w:space="0" w:color="auto"/>
                                                <w:left w:val="none" w:sz="0" w:space="0" w:color="auto"/>
                                                <w:bottom w:val="none" w:sz="0" w:space="0" w:color="auto"/>
                                                <w:right w:val="none" w:sz="0" w:space="0" w:color="auto"/>
                                              </w:divBdr>
                                            </w:div>
                                          </w:divsChild>
                                        </w:div>
                                        <w:div w:id="1265382646">
                                          <w:marLeft w:val="0"/>
                                          <w:marRight w:val="0"/>
                                          <w:marTop w:val="0"/>
                                          <w:marBottom w:val="0"/>
                                          <w:divBdr>
                                            <w:top w:val="none" w:sz="0" w:space="0" w:color="auto"/>
                                            <w:left w:val="none" w:sz="0" w:space="0" w:color="auto"/>
                                            <w:bottom w:val="none" w:sz="0" w:space="0" w:color="auto"/>
                                            <w:right w:val="none" w:sz="0" w:space="0" w:color="auto"/>
                                          </w:divBdr>
                                        </w:div>
                                        <w:div w:id="951279798">
                                          <w:marLeft w:val="0"/>
                                          <w:marRight w:val="0"/>
                                          <w:marTop w:val="0"/>
                                          <w:marBottom w:val="0"/>
                                          <w:divBdr>
                                            <w:top w:val="none" w:sz="0" w:space="0" w:color="auto"/>
                                            <w:left w:val="none" w:sz="0" w:space="0" w:color="auto"/>
                                            <w:bottom w:val="none" w:sz="0" w:space="0" w:color="auto"/>
                                            <w:right w:val="none" w:sz="0" w:space="0" w:color="auto"/>
                                          </w:divBdr>
                                        </w:div>
                                        <w:div w:id="1250692893">
                                          <w:marLeft w:val="0"/>
                                          <w:marRight w:val="0"/>
                                          <w:marTop w:val="0"/>
                                          <w:marBottom w:val="0"/>
                                          <w:divBdr>
                                            <w:top w:val="none" w:sz="0" w:space="0" w:color="auto"/>
                                            <w:left w:val="none" w:sz="0" w:space="0" w:color="auto"/>
                                            <w:bottom w:val="none" w:sz="0" w:space="0" w:color="auto"/>
                                            <w:right w:val="none" w:sz="0" w:space="0" w:color="auto"/>
                                          </w:divBdr>
                                        </w:div>
                                        <w:div w:id="847911463">
                                          <w:marLeft w:val="0"/>
                                          <w:marRight w:val="0"/>
                                          <w:marTop w:val="0"/>
                                          <w:marBottom w:val="0"/>
                                          <w:divBdr>
                                            <w:top w:val="none" w:sz="0" w:space="0" w:color="auto"/>
                                            <w:left w:val="none" w:sz="0" w:space="0" w:color="auto"/>
                                            <w:bottom w:val="none" w:sz="0" w:space="0" w:color="auto"/>
                                            <w:right w:val="none" w:sz="0" w:space="0" w:color="auto"/>
                                          </w:divBdr>
                                          <w:divsChild>
                                            <w:div w:id="1289360987">
                                              <w:marLeft w:val="0"/>
                                              <w:marRight w:val="0"/>
                                              <w:marTop w:val="0"/>
                                              <w:marBottom w:val="0"/>
                                              <w:divBdr>
                                                <w:top w:val="none" w:sz="0" w:space="0" w:color="auto"/>
                                                <w:left w:val="none" w:sz="0" w:space="0" w:color="auto"/>
                                                <w:bottom w:val="none" w:sz="0" w:space="0" w:color="auto"/>
                                                <w:right w:val="none" w:sz="0" w:space="0" w:color="auto"/>
                                              </w:divBdr>
                                            </w:div>
                                          </w:divsChild>
                                        </w:div>
                                        <w:div w:id="1648633752">
                                          <w:marLeft w:val="0"/>
                                          <w:marRight w:val="0"/>
                                          <w:marTop w:val="0"/>
                                          <w:marBottom w:val="0"/>
                                          <w:divBdr>
                                            <w:top w:val="none" w:sz="0" w:space="0" w:color="auto"/>
                                            <w:left w:val="none" w:sz="0" w:space="0" w:color="auto"/>
                                            <w:bottom w:val="none" w:sz="0" w:space="0" w:color="auto"/>
                                            <w:right w:val="none" w:sz="0" w:space="0" w:color="auto"/>
                                          </w:divBdr>
                                        </w:div>
                                        <w:div w:id="2013069781">
                                          <w:marLeft w:val="0"/>
                                          <w:marRight w:val="0"/>
                                          <w:marTop w:val="0"/>
                                          <w:marBottom w:val="0"/>
                                          <w:divBdr>
                                            <w:top w:val="none" w:sz="0" w:space="0" w:color="auto"/>
                                            <w:left w:val="none" w:sz="0" w:space="0" w:color="auto"/>
                                            <w:bottom w:val="none" w:sz="0" w:space="0" w:color="auto"/>
                                            <w:right w:val="none" w:sz="0" w:space="0" w:color="auto"/>
                                          </w:divBdr>
                                          <w:divsChild>
                                            <w:div w:id="2130707753">
                                              <w:marLeft w:val="0"/>
                                              <w:marRight w:val="0"/>
                                              <w:marTop w:val="0"/>
                                              <w:marBottom w:val="0"/>
                                              <w:divBdr>
                                                <w:top w:val="none" w:sz="0" w:space="0" w:color="auto"/>
                                                <w:left w:val="none" w:sz="0" w:space="0" w:color="auto"/>
                                                <w:bottom w:val="none" w:sz="0" w:space="0" w:color="auto"/>
                                                <w:right w:val="none" w:sz="0" w:space="0" w:color="auto"/>
                                              </w:divBdr>
                                            </w:div>
                                          </w:divsChild>
                                        </w:div>
                                        <w:div w:id="1367829685">
                                          <w:marLeft w:val="0"/>
                                          <w:marRight w:val="0"/>
                                          <w:marTop w:val="0"/>
                                          <w:marBottom w:val="0"/>
                                          <w:divBdr>
                                            <w:top w:val="none" w:sz="0" w:space="0" w:color="auto"/>
                                            <w:left w:val="none" w:sz="0" w:space="0" w:color="auto"/>
                                            <w:bottom w:val="none" w:sz="0" w:space="0" w:color="auto"/>
                                            <w:right w:val="none" w:sz="0" w:space="0" w:color="auto"/>
                                          </w:divBdr>
                                        </w:div>
                                        <w:div w:id="184440360">
                                          <w:marLeft w:val="0"/>
                                          <w:marRight w:val="0"/>
                                          <w:marTop w:val="0"/>
                                          <w:marBottom w:val="0"/>
                                          <w:divBdr>
                                            <w:top w:val="none" w:sz="0" w:space="0" w:color="auto"/>
                                            <w:left w:val="none" w:sz="0" w:space="0" w:color="auto"/>
                                            <w:bottom w:val="none" w:sz="0" w:space="0" w:color="auto"/>
                                            <w:right w:val="none" w:sz="0" w:space="0" w:color="auto"/>
                                          </w:divBdr>
                                          <w:divsChild>
                                            <w:div w:id="1978487684">
                                              <w:marLeft w:val="0"/>
                                              <w:marRight w:val="0"/>
                                              <w:marTop w:val="0"/>
                                              <w:marBottom w:val="0"/>
                                              <w:divBdr>
                                                <w:top w:val="none" w:sz="0" w:space="0" w:color="auto"/>
                                                <w:left w:val="none" w:sz="0" w:space="0" w:color="auto"/>
                                                <w:bottom w:val="none" w:sz="0" w:space="0" w:color="auto"/>
                                                <w:right w:val="none" w:sz="0" w:space="0" w:color="auto"/>
                                              </w:divBdr>
                                            </w:div>
                                          </w:divsChild>
                                        </w:div>
                                        <w:div w:id="1815953798">
                                          <w:marLeft w:val="0"/>
                                          <w:marRight w:val="0"/>
                                          <w:marTop w:val="0"/>
                                          <w:marBottom w:val="0"/>
                                          <w:divBdr>
                                            <w:top w:val="none" w:sz="0" w:space="0" w:color="auto"/>
                                            <w:left w:val="none" w:sz="0" w:space="0" w:color="auto"/>
                                            <w:bottom w:val="none" w:sz="0" w:space="0" w:color="auto"/>
                                            <w:right w:val="none" w:sz="0" w:space="0" w:color="auto"/>
                                          </w:divBdr>
                                        </w:div>
                                        <w:div w:id="1445034816">
                                          <w:marLeft w:val="0"/>
                                          <w:marRight w:val="0"/>
                                          <w:marTop w:val="0"/>
                                          <w:marBottom w:val="0"/>
                                          <w:divBdr>
                                            <w:top w:val="none" w:sz="0" w:space="0" w:color="auto"/>
                                            <w:left w:val="none" w:sz="0" w:space="0" w:color="auto"/>
                                            <w:bottom w:val="none" w:sz="0" w:space="0" w:color="auto"/>
                                            <w:right w:val="none" w:sz="0" w:space="0" w:color="auto"/>
                                          </w:divBdr>
                                        </w:div>
                                        <w:div w:id="1963221078">
                                          <w:marLeft w:val="0"/>
                                          <w:marRight w:val="0"/>
                                          <w:marTop w:val="0"/>
                                          <w:marBottom w:val="0"/>
                                          <w:divBdr>
                                            <w:top w:val="none" w:sz="0" w:space="0" w:color="auto"/>
                                            <w:left w:val="none" w:sz="0" w:space="0" w:color="auto"/>
                                            <w:bottom w:val="none" w:sz="0" w:space="0" w:color="auto"/>
                                            <w:right w:val="none" w:sz="0" w:space="0" w:color="auto"/>
                                          </w:divBdr>
                                        </w:div>
                                        <w:div w:id="372342699">
                                          <w:marLeft w:val="0"/>
                                          <w:marRight w:val="0"/>
                                          <w:marTop w:val="0"/>
                                          <w:marBottom w:val="0"/>
                                          <w:divBdr>
                                            <w:top w:val="none" w:sz="0" w:space="0" w:color="auto"/>
                                            <w:left w:val="none" w:sz="0" w:space="0" w:color="auto"/>
                                            <w:bottom w:val="none" w:sz="0" w:space="0" w:color="auto"/>
                                            <w:right w:val="none" w:sz="0" w:space="0" w:color="auto"/>
                                          </w:divBdr>
                                          <w:divsChild>
                                            <w:div w:id="1799227236">
                                              <w:marLeft w:val="0"/>
                                              <w:marRight w:val="0"/>
                                              <w:marTop w:val="0"/>
                                              <w:marBottom w:val="0"/>
                                              <w:divBdr>
                                                <w:top w:val="none" w:sz="0" w:space="0" w:color="auto"/>
                                                <w:left w:val="none" w:sz="0" w:space="0" w:color="auto"/>
                                                <w:bottom w:val="none" w:sz="0" w:space="0" w:color="auto"/>
                                                <w:right w:val="none" w:sz="0" w:space="0" w:color="auto"/>
                                              </w:divBdr>
                                            </w:div>
                                          </w:divsChild>
                                        </w:div>
                                        <w:div w:id="1934893623">
                                          <w:marLeft w:val="0"/>
                                          <w:marRight w:val="0"/>
                                          <w:marTop w:val="0"/>
                                          <w:marBottom w:val="0"/>
                                          <w:divBdr>
                                            <w:top w:val="none" w:sz="0" w:space="0" w:color="auto"/>
                                            <w:left w:val="none" w:sz="0" w:space="0" w:color="auto"/>
                                            <w:bottom w:val="none" w:sz="0" w:space="0" w:color="auto"/>
                                            <w:right w:val="none" w:sz="0" w:space="0" w:color="auto"/>
                                          </w:divBdr>
                                        </w:div>
                                        <w:div w:id="1736199010">
                                          <w:marLeft w:val="0"/>
                                          <w:marRight w:val="0"/>
                                          <w:marTop w:val="0"/>
                                          <w:marBottom w:val="0"/>
                                          <w:divBdr>
                                            <w:top w:val="none" w:sz="0" w:space="0" w:color="auto"/>
                                            <w:left w:val="none" w:sz="0" w:space="0" w:color="auto"/>
                                            <w:bottom w:val="none" w:sz="0" w:space="0" w:color="auto"/>
                                            <w:right w:val="none" w:sz="0" w:space="0" w:color="auto"/>
                                          </w:divBdr>
                                          <w:divsChild>
                                            <w:div w:id="855310605">
                                              <w:marLeft w:val="0"/>
                                              <w:marRight w:val="0"/>
                                              <w:marTop w:val="0"/>
                                              <w:marBottom w:val="0"/>
                                              <w:divBdr>
                                                <w:top w:val="none" w:sz="0" w:space="0" w:color="auto"/>
                                                <w:left w:val="none" w:sz="0" w:space="0" w:color="auto"/>
                                                <w:bottom w:val="none" w:sz="0" w:space="0" w:color="auto"/>
                                                <w:right w:val="none" w:sz="0" w:space="0" w:color="auto"/>
                                              </w:divBdr>
                                            </w:div>
                                          </w:divsChild>
                                        </w:div>
                                        <w:div w:id="2134670834">
                                          <w:marLeft w:val="0"/>
                                          <w:marRight w:val="0"/>
                                          <w:marTop w:val="0"/>
                                          <w:marBottom w:val="0"/>
                                          <w:divBdr>
                                            <w:top w:val="none" w:sz="0" w:space="0" w:color="auto"/>
                                            <w:left w:val="none" w:sz="0" w:space="0" w:color="auto"/>
                                            <w:bottom w:val="none" w:sz="0" w:space="0" w:color="auto"/>
                                            <w:right w:val="none" w:sz="0" w:space="0" w:color="auto"/>
                                          </w:divBdr>
                                        </w:div>
                                        <w:div w:id="100952637">
                                          <w:marLeft w:val="0"/>
                                          <w:marRight w:val="0"/>
                                          <w:marTop w:val="0"/>
                                          <w:marBottom w:val="0"/>
                                          <w:divBdr>
                                            <w:top w:val="none" w:sz="0" w:space="0" w:color="auto"/>
                                            <w:left w:val="none" w:sz="0" w:space="0" w:color="auto"/>
                                            <w:bottom w:val="none" w:sz="0" w:space="0" w:color="auto"/>
                                            <w:right w:val="none" w:sz="0" w:space="0" w:color="auto"/>
                                          </w:divBdr>
                                          <w:divsChild>
                                            <w:div w:id="1524974203">
                                              <w:marLeft w:val="0"/>
                                              <w:marRight w:val="0"/>
                                              <w:marTop w:val="0"/>
                                              <w:marBottom w:val="0"/>
                                              <w:divBdr>
                                                <w:top w:val="none" w:sz="0" w:space="0" w:color="auto"/>
                                                <w:left w:val="none" w:sz="0" w:space="0" w:color="auto"/>
                                                <w:bottom w:val="none" w:sz="0" w:space="0" w:color="auto"/>
                                                <w:right w:val="none" w:sz="0" w:space="0" w:color="auto"/>
                                              </w:divBdr>
                                            </w:div>
                                          </w:divsChild>
                                        </w:div>
                                        <w:div w:id="208345271">
                                          <w:marLeft w:val="0"/>
                                          <w:marRight w:val="0"/>
                                          <w:marTop w:val="0"/>
                                          <w:marBottom w:val="0"/>
                                          <w:divBdr>
                                            <w:top w:val="none" w:sz="0" w:space="0" w:color="auto"/>
                                            <w:left w:val="none" w:sz="0" w:space="0" w:color="auto"/>
                                            <w:bottom w:val="none" w:sz="0" w:space="0" w:color="auto"/>
                                            <w:right w:val="none" w:sz="0" w:space="0" w:color="auto"/>
                                          </w:divBdr>
                                          <w:divsChild>
                                            <w:div w:id="1336809337">
                                              <w:marLeft w:val="0"/>
                                              <w:marRight w:val="0"/>
                                              <w:marTop w:val="30"/>
                                              <w:marBottom w:val="30"/>
                                              <w:divBdr>
                                                <w:top w:val="none" w:sz="0" w:space="0" w:color="auto"/>
                                                <w:left w:val="none" w:sz="0" w:space="0" w:color="auto"/>
                                                <w:bottom w:val="none" w:sz="0" w:space="0" w:color="auto"/>
                                                <w:right w:val="none" w:sz="0" w:space="0" w:color="auto"/>
                                              </w:divBdr>
                                              <w:divsChild>
                                                <w:div w:id="1054499148">
                                                  <w:marLeft w:val="0"/>
                                                  <w:marRight w:val="600"/>
                                                  <w:marTop w:val="0"/>
                                                  <w:marBottom w:val="0"/>
                                                  <w:divBdr>
                                                    <w:top w:val="none" w:sz="0" w:space="0" w:color="auto"/>
                                                    <w:left w:val="none" w:sz="0" w:space="0" w:color="auto"/>
                                                    <w:bottom w:val="none" w:sz="0" w:space="0" w:color="auto"/>
                                                    <w:right w:val="none" w:sz="0" w:space="0" w:color="auto"/>
                                                  </w:divBdr>
                                                  <w:divsChild>
                                                    <w:div w:id="1517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3885">
                                          <w:marLeft w:val="0"/>
                                          <w:marRight w:val="0"/>
                                          <w:marTop w:val="0"/>
                                          <w:marBottom w:val="0"/>
                                          <w:divBdr>
                                            <w:top w:val="none" w:sz="0" w:space="0" w:color="auto"/>
                                            <w:left w:val="none" w:sz="0" w:space="0" w:color="auto"/>
                                            <w:bottom w:val="none" w:sz="0" w:space="0" w:color="auto"/>
                                            <w:right w:val="none" w:sz="0" w:space="0" w:color="auto"/>
                                          </w:divBdr>
                                        </w:div>
                                        <w:div w:id="1918859682">
                                          <w:marLeft w:val="0"/>
                                          <w:marRight w:val="0"/>
                                          <w:marTop w:val="0"/>
                                          <w:marBottom w:val="0"/>
                                          <w:divBdr>
                                            <w:top w:val="none" w:sz="0" w:space="0" w:color="auto"/>
                                            <w:left w:val="none" w:sz="0" w:space="0" w:color="auto"/>
                                            <w:bottom w:val="none" w:sz="0" w:space="0" w:color="auto"/>
                                            <w:right w:val="none" w:sz="0" w:space="0" w:color="auto"/>
                                          </w:divBdr>
                                          <w:divsChild>
                                            <w:div w:id="649208941">
                                              <w:marLeft w:val="0"/>
                                              <w:marRight w:val="0"/>
                                              <w:marTop w:val="0"/>
                                              <w:marBottom w:val="0"/>
                                              <w:divBdr>
                                                <w:top w:val="none" w:sz="0" w:space="0" w:color="auto"/>
                                                <w:left w:val="none" w:sz="0" w:space="0" w:color="auto"/>
                                                <w:bottom w:val="none" w:sz="0" w:space="0" w:color="auto"/>
                                                <w:right w:val="none" w:sz="0" w:space="0" w:color="auto"/>
                                              </w:divBdr>
                                            </w:div>
                                          </w:divsChild>
                                        </w:div>
                                        <w:div w:id="1633169791">
                                          <w:marLeft w:val="0"/>
                                          <w:marRight w:val="0"/>
                                          <w:marTop w:val="0"/>
                                          <w:marBottom w:val="0"/>
                                          <w:divBdr>
                                            <w:top w:val="none" w:sz="0" w:space="0" w:color="auto"/>
                                            <w:left w:val="none" w:sz="0" w:space="0" w:color="auto"/>
                                            <w:bottom w:val="none" w:sz="0" w:space="0" w:color="auto"/>
                                            <w:right w:val="none" w:sz="0" w:space="0" w:color="auto"/>
                                          </w:divBdr>
                                        </w:div>
                                        <w:div w:id="1426532570">
                                          <w:marLeft w:val="0"/>
                                          <w:marRight w:val="0"/>
                                          <w:marTop w:val="0"/>
                                          <w:marBottom w:val="0"/>
                                          <w:divBdr>
                                            <w:top w:val="none" w:sz="0" w:space="0" w:color="auto"/>
                                            <w:left w:val="none" w:sz="0" w:space="0" w:color="auto"/>
                                            <w:bottom w:val="none" w:sz="0" w:space="0" w:color="auto"/>
                                            <w:right w:val="none" w:sz="0" w:space="0" w:color="auto"/>
                                          </w:divBdr>
                                          <w:divsChild>
                                            <w:div w:id="1986156362">
                                              <w:marLeft w:val="0"/>
                                              <w:marRight w:val="0"/>
                                              <w:marTop w:val="0"/>
                                              <w:marBottom w:val="0"/>
                                              <w:divBdr>
                                                <w:top w:val="none" w:sz="0" w:space="0" w:color="auto"/>
                                                <w:left w:val="none" w:sz="0" w:space="0" w:color="auto"/>
                                                <w:bottom w:val="none" w:sz="0" w:space="0" w:color="auto"/>
                                                <w:right w:val="none" w:sz="0" w:space="0" w:color="auto"/>
                                              </w:divBdr>
                                            </w:div>
                                          </w:divsChild>
                                        </w:div>
                                        <w:div w:id="1087001400">
                                          <w:marLeft w:val="0"/>
                                          <w:marRight w:val="0"/>
                                          <w:marTop w:val="0"/>
                                          <w:marBottom w:val="0"/>
                                          <w:divBdr>
                                            <w:top w:val="none" w:sz="0" w:space="0" w:color="auto"/>
                                            <w:left w:val="none" w:sz="0" w:space="0" w:color="auto"/>
                                            <w:bottom w:val="none" w:sz="0" w:space="0" w:color="auto"/>
                                            <w:right w:val="none" w:sz="0" w:space="0" w:color="auto"/>
                                          </w:divBdr>
                                        </w:div>
                                        <w:div w:id="1692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446653">
      <w:bodyDiv w:val="1"/>
      <w:marLeft w:val="0"/>
      <w:marRight w:val="0"/>
      <w:marTop w:val="0"/>
      <w:marBottom w:val="0"/>
      <w:divBdr>
        <w:top w:val="none" w:sz="0" w:space="0" w:color="auto"/>
        <w:left w:val="none" w:sz="0" w:space="0" w:color="auto"/>
        <w:bottom w:val="none" w:sz="0" w:space="0" w:color="auto"/>
        <w:right w:val="none" w:sz="0" w:space="0" w:color="auto"/>
      </w:divBdr>
    </w:div>
    <w:div w:id="2120643939">
      <w:bodyDiv w:val="1"/>
      <w:marLeft w:val="0"/>
      <w:marRight w:val="0"/>
      <w:marTop w:val="0"/>
      <w:marBottom w:val="0"/>
      <w:divBdr>
        <w:top w:val="none" w:sz="0" w:space="0" w:color="auto"/>
        <w:left w:val="none" w:sz="0" w:space="0" w:color="auto"/>
        <w:bottom w:val="none" w:sz="0" w:space="0" w:color="auto"/>
        <w:right w:val="none" w:sz="0" w:space="0" w:color="auto"/>
      </w:divBdr>
      <w:divsChild>
        <w:div w:id="970790226">
          <w:marLeft w:val="0"/>
          <w:marRight w:val="0"/>
          <w:marTop w:val="0"/>
          <w:marBottom w:val="0"/>
          <w:divBdr>
            <w:top w:val="none" w:sz="0" w:space="0" w:color="auto"/>
            <w:left w:val="single" w:sz="6" w:space="31" w:color="EAEBEC"/>
            <w:bottom w:val="none" w:sz="0" w:space="0" w:color="auto"/>
            <w:right w:val="single" w:sz="6" w:space="31" w:color="EAEBEC"/>
          </w:divBdr>
          <w:divsChild>
            <w:div w:id="241448935">
              <w:marLeft w:val="-225"/>
              <w:marRight w:val="-225"/>
              <w:marTop w:val="0"/>
              <w:marBottom w:val="0"/>
              <w:divBdr>
                <w:top w:val="none" w:sz="0" w:space="0" w:color="auto"/>
                <w:left w:val="none" w:sz="0" w:space="0" w:color="auto"/>
                <w:bottom w:val="none" w:sz="0" w:space="0" w:color="auto"/>
                <w:right w:val="none" w:sz="0" w:space="0" w:color="auto"/>
              </w:divBdr>
            </w:div>
          </w:divsChild>
        </w:div>
        <w:div w:id="565919922">
          <w:marLeft w:val="0"/>
          <w:marRight w:val="0"/>
          <w:marTop w:val="0"/>
          <w:marBottom w:val="0"/>
          <w:divBdr>
            <w:top w:val="none" w:sz="0" w:space="0" w:color="auto"/>
            <w:left w:val="none" w:sz="0" w:space="0" w:color="auto"/>
            <w:bottom w:val="none" w:sz="0" w:space="0" w:color="auto"/>
            <w:right w:val="none" w:sz="0" w:space="0" w:color="auto"/>
          </w:divBdr>
          <w:divsChild>
            <w:div w:id="452141399">
              <w:marLeft w:val="0"/>
              <w:marRight w:val="0"/>
              <w:marTop w:val="0"/>
              <w:marBottom w:val="0"/>
              <w:divBdr>
                <w:top w:val="none" w:sz="0" w:space="0" w:color="auto"/>
                <w:left w:val="single" w:sz="6" w:space="31" w:color="EAEBEC"/>
                <w:bottom w:val="none" w:sz="0" w:space="0" w:color="auto"/>
                <w:right w:val="single" w:sz="6" w:space="31" w:color="EAEBEC"/>
              </w:divBdr>
              <w:divsChild>
                <w:div w:id="879705250">
                  <w:marLeft w:val="-225"/>
                  <w:marRight w:val="-225"/>
                  <w:marTop w:val="0"/>
                  <w:marBottom w:val="0"/>
                  <w:divBdr>
                    <w:top w:val="none" w:sz="0" w:space="0" w:color="auto"/>
                    <w:left w:val="none" w:sz="0" w:space="0" w:color="auto"/>
                    <w:bottom w:val="none" w:sz="0" w:space="0" w:color="auto"/>
                    <w:right w:val="none" w:sz="0" w:space="0" w:color="auto"/>
                  </w:divBdr>
                  <w:divsChild>
                    <w:div w:id="1812094704">
                      <w:marLeft w:val="0"/>
                      <w:marRight w:val="0"/>
                      <w:marTop w:val="0"/>
                      <w:marBottom w:val="0"/>
                      <w:divBdr>
                        <w:top w:val="none" w:sz="0" w:space="0" w:color="auto"/>
                        <w:left w:val="none" w:sz="0" w:space="0" w:color="auto"/>
                        <w:bottom w:val="none" w:sz="0" w:space="0" w:color="auto"/>
                        <w:right w:val="none" w:sz="0" w:space="0" w:color="auto"/>
                      </w:divBdr>
                      <w:divsChild>
                        <w:div w:id="18959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ltd.ru/elektro/vjbor-uzo.php" TargetMode="External"/><Relationship Id="rId13" Type="http://schemas.openxmlformats.org/officeDocument/2006/relationships/hyperlink" Target="http://www.ess-ltd.ru/elektro/ogranichiteli-perenapryajeni.php"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ess-ltd.ru/elektro/ustroistvo-uzo.php" TargetMode="External"/><Relationship Id="rId12" Type="http://schemas.openxmlformats.org/officeDocument/2006/relationships/hyperlink" Target="http://www.ess-ltd.ru/elektro/kontaktorj-modul.php"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www.ess-ltd.ru/elektro/harakteristika-avtom-vik.php" TargetMode="External"/><Relationship Id="rId11" Type="http://schemas.openxmlformats.org/officeDocument/2006/relationships/hyperlink" Target="http://www.ess-ltd.ru/elektro/vjkluchateli-nagruzki.php" TargetMode="External"/><Relationship Id="rId24" Type="http://schemas.openxmlformats.org/officeDocument/2006/relationships/image" Target="media/image10.png"/><Relationship Id="rId5" Type="http://schemas.openxmlformats.org/officeDocument/2006/relationships/image" Target="media/image1.png"/><Relationship Id="rId15" Type="http://schemas.openxmlformats.org/officeDocument/2006/relationships/hyperlink" Target="http://www.ess-ltd.ru/elektro/taimer-elektron.php" TargetMode="External"/><Relationship Id="rId23" Type="http://schemas.openxmlformats.org/officeDocument/2006/relationships/image" Target="media/image9.png"/><Relationship Id="rId10" Type="http://schemas.openxmlformats.org/officeDocument/2006/relationships/hyperlink" Target="http://www.ess-ltd.ru/elektro/difavtomat.php"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ess-ltd.ru/elektro/srabatjvanie-uzo.php" TargetMode="External"/><Relationship Id="rId14" Type="http://schemas.openxmlformats.org/officeDocument/2006/relationships/hyperlink" Target="http://www.ess-ltd.ru/elektro/dopustroistva.php" TargetMode="Externa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1793</Words>
  <Characters>10225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2024-10-02T14:25:00Z</dcterms:created>
  <dcterms:modified xsi:type="dcterms:W3CDTF">2024-10-02T15:58:00Z</dcterms:modified>
</cp:coreProperties>
</file>